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5AAEF" w14:textId="77777777" w:rsidR="0095074D" w:rsidRDefault="0095074D"/>
    <w:p w14:paraId="42BB4F4B" w14:textId="77777777" w:rsidR="0095074D" w:rsidRDefault="0095074D">
      <w:pPr>
        <w:spacing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PAMOKA</w:t>
      </w:r>
    </w:p>
    <w:p w14:paraId="26DDBA21" w14:textId="77777777" w:rsidR="0095074D" w:rsidRDefault="0095074D">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EMOCIJOS. PAGALBA SAU IR KITAM</w:t>
      </w:r>
    </w:p>
    <w:p w14:paraId="233A3B36" w14:textId="77777777" w:rsidR="0095074D" w:rsidRDefault="0095074D">
      <w:pPr>
        <w:jc w:val="center"/>
        <w:rPr>
          <w:rFonts w:ascii="Times New Roman" w:eastAsia="Times New Roman" w:hAnsi="Times New Roman" w:cs="Times New Roman"/>
          <w:b/>
          <w:sz w:val="28"/>
          <w:szCs w:val="28"/>
        </w:rPr>
      </w:pPr>
      <w:r>
        <w:rPr>
          <w:rFonts w:ascii="Times New Roman" w:eastAsia="Times New Roman" w:hAnsi="Times New Roman" w:cs="Times New Roman"/>
          <w:b/>
          <w:sz w:val="32"/>
          <w:szCs w:val="32"/>
        </w:rPr>
        <w:t>8 KLASĖ</w:t>
      </w:r>
    </w:p>
    <w:p w14:paraId="0BFE5B71" w14:textId="77777777" w:rsidR="0095074D" w:rsidRDefault="0095074D">
      <w:pPr>
        <w:jc w:val="center"/>
        <w:rPr>
          <w:rFonts w:ascii="Times New Roman" w:eastAsia="Times New Roman" w:hAnsi="Times New Roman" w:cs="Times New Roman"/>
          <w:b/>
          <w:sz w:val="28"/>
          <w:szCs w:val="28"/>
        </w:rPr>
      </w:pPr>
    </w:p>
    <w:p w14:paraId="3806A2D7" w14:textId="77777777" w:rsidR="0095074D" w:rsidRDefault="0095074D">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sz w:val="28"/>
          <w:szCs w:val="28"/>
        </w:rPr>
        <w:t>APRAŠYMAS</w:t>
      </w:r>
    </w:p>
    <w:tbl>
      <w:tblPr>
        <w:tblW w:w="12920" w:type="dxa"/>
        <w:tblInd w:w="-10" w:type="dxa"/>
        <w:tblLayout w:type="fixed"/>
        <w:tblLook w:val="0000" w:firstRow="0" w:lastRow="0" w:firstColumn="0" w:lastColumn="0" w:noHBand="0" w:noVBand="0"/>
      </w:tblPr>
      <w:tblGrid>
        <w:gridCol w:w="2827"/>
        <w:gridCol w:w="10063"/>
        <w:gridCol w:w="30"/>
      </w:tblGrid>
      <w:tr w:rsidR="0095074D" w14:paraId="48D7C392"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71A1F30F" w14:textId="77777777" w:rsidR="0095074D" w:rsidRDefault="0095074D">
            <w:pPr>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Tema</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CF6884C" w14:textId="77777777" w:rsidR="0095074D" w:rsidRPr="00E020FA" w:rsidRDefault="0095074D">
            <w:pPr>
              <w:rPr>
                <w:bCs/>
              </w:rPr>
            </w:pPr>
            <w:r w:rsidRPr="00E020FA">
              <w:rPr>
                <w:rFonts w:ascii="Times New Roman" w:eastAsia="Times New Roman" w:hAnsi="Times New Roman" w:cs="Times New Roman"/>
                <w:bCs/>
                <w:sz w:val="24"/>
                <w:szCs w:val="24"/>
              </w:rPr>
              <w:t>Emocijos. Pagalba sau ir kitam</w:t>
            </w:r>
          </w:p>
        </w:tc>
      </w:tr>
      <w:tr w:rsidR="0095074D" w14:paraId="270AA18D"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18768A8A" w14:textId="77777777" w:rsidR="0095074D" w:rsidRDefault="0095074D">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Pamokos idėja</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6AD8316" w14:textId="77777777" w:rsidR="0095074D" w:rsidRDefault="0095074D">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Šioje pamokoje siekiama pagilinti anksčiau įgytas mokinių žinias apie emocijų įvairovę ir jų atpažinimą. Šįkart daugiau dėmesio  skiriama pykčiui, jo pažinimui, reguliacijai/suvaldymui. Mokinių gebėjimo atpažinti ir suprasti kylančias emocijas </w:t>
            </w:r>
            <w:r w:rsidR="006B7C76">
              <w:rPr>
                <w:rFonts w:ascii="Times New Roman" w:eastAsia="Times New Roman" w:hAnsi="Times New Roman" w:cs="Times New Roman"/>
                <w:color w:val="000000"/>
                <w:sz w:val="24"/>
                <w:szCs w:val="24"/>
              </w:rPr>
              <w:t>stiprinimas</w:t>
            </w:r>
            <w:r>
              <w:rPr>
                <w:rFonts w:ascii="Times New Roman" w:eastAsia="Times New Roman" w:hAnsi="Times New Roman" w:cs="Times New Roman"/>
                <w:color w:val="000000"/>
                <w:sz w:val="24"/>
                <w:szCs w:val="24"/>
              </w:rPr>
              <w:t>, skatinimas priimti, išreikšti savo,  priimti ir atliepti kito žmogaus emocijas,  ugdo emocinį raštingumą, prisideda prie psichologinių krizių ir savižudybės prevencijos.</w:t>
            </w:r>
          </w:p>
          <w:p w14:paraId="198AAA40" w14:textId="77777777" w:rsidR="0095074D" w:rsidRDefault="0095074D">
            <w:pPr>
              <w:jc w:val="both"/>
              <w:rPr>
                <w:rFonts w:ascii="Times New Roman" w:eastAsia="Times New Roman" w:hAnsi="Times New Roman" w:cs="Times New Roman"/>
                <w:sz w:val="24"/>
                <w:szCs w:val="24"/>
              </w:rPr>
            </w:pPr>
          </w:p>
          <w:p w14:paraId="77B2291F" w14:textId="77777777" w:rsidR="0095074D" w:rsidRDefault="0095074D">
            <w:pPr>
              <w:jc w:val="both"/>
              <w:rPr>
                <w:rFonts w:ascii="Times New Roman" w:eastAsia="Times New Roman" w:hAnsi="Times New Roman" w:cs="Times New Roman"/>
                <w:sz w:val="24"/>
                <w:szCs w:val="24"/>
              </w:rPr>
            </w:pPr>
            <w:r>
              <w:rPr>
                <w:rFonts w:ascii="Times New Roman" w:hAnsi="Times New Roman" w:cs="Times New Roman"/>
                <w:color w:val="000000"/>
                <w:sz w:val="24"/>
                <w:szCs w:val="24"/>
              </w:rPr>
              <w:t>Toliau pateikiamas detalus pamokos eigos aprašymas, kuriame pristatoma galima pamokos eiga, užduotys mokiniams, temos ir  klausimai pokalbiui su mokiniais. Numatoma pamokos trukmė yra 45 minutės. Pamokos aprašyme nurodoma, kiek laiko skirti kiekvienai pamokos daliai. Turint daugiau laiko, pamokos medžiagą galima išdėstyti per dvi ar daugiau pamokų (skiriant daugiau laiko diskusijai ir išsamesniam užduočių aptarimui).  </w:t>
            </w:r>
          </w:p>
          <w:p w14:paraId="08E07C3B" w14:textId="77777777" w:rsidR="0095074D" w:rsidRDefault="0095074D">
            <w:pPr>
              <w:jc w:val="both"/>
              <w:rPr>
                <w:rFonts w:ascii="Times New Roman" w:eastAsia="Times New Roman" w:hAnsi="Times New Roman" w:cs="Times New Roman"/>
                <w:sz w:val="24"/>
                <w:szCs w:val="24"/>
              </w:rPr>
            </w:pPr>
          </w:p>
        </w:tc>
      </w:tr>
      <w:tr w:rsidR="0095074D" w14:paraId="01A7B2F3"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5DE467F3" w14:textId="77777777" w:rsidR="0095074D" w:rsidRDefault="0095074D">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Sąvokos</w:t>
            </w:r>
            <w:r>
              <w:rPr>
                <w:rFonts w:ascii="Times New Roman" w:eastAsia="Times New Roman" w:hAnsi="Times New Roman" w:cs="Times New Roman"/>
                <w:sz w:val="24"/>
                <w:szCs w:val="24"/>
              </w:rPr>
              <w:t xml:space="preserve"> </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E74CB4B" w14:textId="5FBAC5A8" w:rsidR="0095074D" w:rsidRDefault="0095074D">
            <w:pPr>
              <w:jc w:val="both"/>
            </w:pPr>
            <w:r>
              <w:rPr>
                <w:rFonts w:ascii="Times New Roman" w:eastAsia="Times New Roman" w:hAnsi="Times New Roman" w:cs="Times New Roman"/>
                <w:sz w:val="24"/>
                <w:szCs w:val="24"/>
              </w:rPr>
              <w:t>Emocij</w:t>
            </w:r>
            <w:r w:rsidR="0003472D">
              <w:rPr>
                <w:rFonts w:ascii="Times New Roman" w:eastAsia="Times New Roman" w:hAnsi="Times New Roman" w:cs="Times New Roman"/>
                <w:sz w:val="24"/>
                <w:szCs w:val="24"/>
              </w:rPr>
              <w:t>a</w:t>
            </w:r>
            <w:r>
              <w:rPr>
                <w:rFonts w:ascii="Times New Roman" w:eastAsia="Times New Roman" w:hAnsi="Times New Roman" w:cs="Times New Roman"/>
                <w:sz w:val="24"/>
                <w:szCs w:val="24"/>
              </w:rPr>
              <w:t>; pyktis; „Aš kalba“  – komunikacijos būdas, kai žmogus kalba pirmuoju asmeniu, reiškia savo emocijas, mintis ar poreikius, vengdamas kitą asmenį kaltinti ar vertinti. Naudojant šį būdą, dėmesys sutelkiamas į kalbančiosios(-</w:t>
            </w:r>
            <w:proofErr w:type="spellStart"/>
            <w:r>
              <w:rPr>
                <w:rFonts w:ascii="Times New Roman" w:eastAsia="Times New Roman" w:hAnsi="Times New Roman" w:cs="Times New Roman"/>
                <w:sz w:val="24"/>
                <w:szCs w:val="24"/>
              </w:rPr>
              <w:t>iojo</w:t>
            </w:r>
            <w:proofErr w:type="spellEnd"/>
            <w:r>
              <w:rPr>
                <w:rFonts w:ascii="Times New Roman" w:eastAsia="Times New Roman" w:hAnsi="Times New Roman" w:cs="Times New Roman"/>
                <w:sz w:val="24"/>
                <w:szCs w:val="24"/>
              </w:rPr>
              <w:t>) perspektyvą ir savijautą.</w:t>
            </w:r>
          </w:p>
        </w:tc>
      </w:tr>
      <w:tr w:rsidR="0095074D" w14:paraId="3C4B9CC0"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1988B852" w14:textId="77777777" w:rsidR="0095074D" w:rsidRDefault="0095074D">
            <w:pPr>
              <w:jc w:val="both"/>
              <w:rPr>
                <w:rFonts w:ascii="Times New Roman" w:eastAsia="Times New Roman" w:hAnsi="Times New Roman" w:cs="Times New Roman"/>
                <w:b/>
                <w:bCs/>
                <w:sz w:val="24"/>
                <w:szCs w:val="24"/>
              </w:rPr>
            </w:pPr>
            <w:r>
              <w:rPr>
                <w:rFonts w:ascii="Times New Roman" w:eastAsia="Times New Roman" w:hAnsi="Times New Roman" w:cs="Times New Roman"/>
                <w:b/>
                <w:color w:val="000000"/>
                <w:sz w:val="24"/>
                <w:szCs w:val="24"/>
              </w:rPr>
              <w:lastRenderedPageBreak/>
              <w:t>Įgūdžiai</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D13E36E" w14:textId="77777777" w:rsidR="0095074D" w:rsidRDefault="0095074D">
            <w:pPr>
              <w:spacing w:after="24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Savimonės ir savitvardos įgūdžiai</w:t>
            </w:r>
            <w:r>
              <w:rPr>
                <w:rFonts w:ascii="Times New Roman" w:eastAsia="Times New Roman" w:hAnsi="Times New Roman" w:cs="Times New Roman"/>
                <w:sz w:val="24"/>
                <w:szCs w:val="24"/>
              </w:rPr>
              <w:t>: atpažįsta aplinkybes, kurios kelia pyktį ar kitas stiprias emocijas, žino ir taiko įvairius emocijų raiškos ir pykčio valdymo būdus; stebi ir valdo emocijų, jų intensyvumo kaitą.</w:t>
            </w:r>
          </w:p>
          <w:p w14:paraId="6F08B66E" w14:textId="77777777" w:rsidR="0095074D" w:rsidRDefault="0095074D">
            <w:pPr>
              <w:jc w:val="both"/>
            </w:pPr>
            <w:r>
              <w:rPr>
                <w:rFonts w:ascii="Times New Roman" w:eastAsia="Times New Roman" w:hAnsi="Times New Roman" w:cs="Times New Roman"/>
                <w:b/>
                <w:bCs/>
                <w:sz w:val="24"/>
                <w:szCs w:val="24"/>
              </w:rPr>
              <w:t>Empatija, socialinis sąmoningumas ir teigiamų tarpusavio santykių kūrimas</w:t>
            </w:r>
            <w:r>
              <w:rPr>
                <w:rFonts w:ascii="Times New Roman" w:eastAsia="Times New Roman" w:hAnsi="Times New Roman" w:cs="Times New Roman"/>
                <w:sz w:val="24"/>
                <w:szCs w:val="24"/>
              </w:rPr>
              <w:t>: svarsto ir apibūdina, kokios galimos kito žmogaus emocijos, savijauta ir jų galimos priežastys skirtingose situacijose; bendradarbiauja ir veikia komandoje, dalyvauja priimant susitarimus, jų laikosi.</w:t>
            </w:r>
          </w:p>
        </w:tc>
      </w:tr>
      <w:tr w:rsidR="0095074D" w14:paraId="05A2125D" w14:textId="77777777" w:rsidTr="0030201C">
        <w:trPr>
          <w:gridAfter w:val="1"/>
          <w:wAfter w:w="20" w:type="dxa"/>
          <w:trHeight w:val="652"/>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3BC93A82" w14:textId="77777777" w:rsidR="0095074D" w:rsidRDefault="0095074D">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Tikslas</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31D64F04" w14:textId="77777777" w:rsidR="0095074D" w:rsidRDefault="0095074D">
            <w:pPr>
              <w:jc w:val="both"/>
            </w:pPr>
            <w:r>
              <w:rPr>
                <w:rFonts w:ascii="Times New Roman" w:eastAsia="Times New Roman" w:hAnsi="Times New Roman" w:cs="Times New Roman"/>
                <w:sz w:val="24"/>
                <w:szCs w:val="24"/>
              </w:rPr>
              <w:t>Stiprinant mokinių emocijų atpažinimo, jų priėmimo bei komunikacijos įgūdžius, ugdyti mokinių gebėjimą atpažinti savo ir bendraamžių prastą emocinę savijautą, skatinti mokinių empatiją ir palaikymą.</w:t>
            </w:r>
          </w:p>
        </w:tc>
      </w:tr>
      <w:tr w:rsidR="0095074D" w14:paraId="0056B712"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35A73F52" w14:textId="77777777" w:rsidR="0095074D" w:rsidRDefault="0095074D">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Uždaviniai</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C34F5D7" w14:textId="77777777" w:rsidR="0095074D" w:rsidRDefault="0095074D">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Suteikti mokiniams žinių apie emocijų įvairovę, galimas kylančių emocijų priežastis.</w:t>
            </w:r>
          </w:p>
          <w:p w14:paraId="46C83D21" w14:textId="77777777" w:rsidR="0095074D" w:rsidRDefault="0095074D">
            <w:pPr>
              <w:numPr>
                <w:ilvl w:val="0"/>
                <w:numId w:val="7"/>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Stiprinti mokinių įgūdžius atpažįstant kylančios emocijos intensyvumą.</w:t>
            </w:r>
          </w:p>
          <w:p w14:paraId="0ADDF6EE" w14:textId="77777777" w:rsidR="0095074D" w:rsidRDefault="0095074D">
            <w:pPr>
              <w:numPr>
                <w:ilvl w:val="0"/>
                <w:numId w:val="7"/>
              </w:numPr>
              <w:jc w:val="both"/>
            </w:pPr>
            <w:r>
              <w:rPr>
                <w:rFonts w:ascii="Times New Roman" w:eastAsia="Times New Roman" w:hAnsi="Times New Roman" w:cs="Times New Roman"/>
                <w:sz w:val="24"/>
                <w:szCs w:val="24"/>
              </w:rPr>
              <w:t xml:space="preserve">Stiprinti mokinių įgūdžius išreiškiant kylančias emocijas saugiu būdu. </w:t>
            </w:r>
          </w:p>
        </w:tc>
      </w:tr>
      <w:tr w:rsidR="0095074D" w14:paraId="6B221879"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19B9E045" w14:textId="77777777" w:rsidR="0095074D" w:rsidRDefault="0095074D">
            <w:pPr>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Trukmė</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ADD696C" w14:textId="77777777" w:rsidR="0095074D" w:rsidRDefault="0095074D">
            <w:pPr>
              <w:jc w:val="both"/>
            </w:pPr>
            <w:r>
              <w:rPr>
                <w:rFonts w:ascii="Times New Roman" w:eastAsia="Times New Roman" w:hAnsi="Times New Roman" w:cs="Times New Roman"/>
                <w:color w:val="000000"/>
                <w:sz w:val="24"/>
                <w:szCs w:val="24"/>
              </w:rPr>
              <w:t>45 min.</w:t>
            </w:r>
          </w:p>
        </w:tc>
      </w:tr>
      <w:tr w:rsidR="0095074D" w14:paraId="28D3637E"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1611CDDB" w14:textId="77777777" w:rsidR="0095074D" w:rsidRDefault="0095074D">
            <w:pP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Pamokos pavadinimas</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441305D4" w14:textId="77777777" w:rsidR="0095074D" w:rsidRDefault="0095074D">
            <w:pPr>
              <w:jc w:val="both"/>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Emocijos. Pagalba sau ir kitam</w:t>
            </w:r>
          </w:p>
        </w:tc>
      </w:tr>
      <w:tr w:rsidR="0095074D" w14:paraId="35A7C884"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509CAB92" w14:textId="77777777" w:rsidR="0095074D" w:rsidRDefault="0095074D">
            <w:pPr>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Priemonės</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56ECEDE" w14:textId="77777777" w:rsidR="0095074D" w:rsidRDefault="0095074D">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Skaidrės (pridedama)</w:t>
            </w:r>
          </w:p>
          <w:p w14:paraId="2702D16C" w14:textId="77777777" w:rsidR="0095074D" w:rsidRDefault="0095074D">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Pripučiamas balionas (pasirinktinai)</w:t>
            </w:r>
          </w:p>
          <w:p w14:paraId="3228ED9C" w14:textId="2B28A2B5" w:rsidR="0095074D" w:rsidRDefault="00333C59">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 u</w:t>
            </w:r>
            <w:r w:rsidR="0095074D">
              <w:rPr>
                <w:rFonts w:ascii="Times New Roman" w:eastAsia="Times New Roman" w:hAnsi="Times New Roman" w:cs="Times New Roman"/>
                <w:sz w:val="24"/>
                <w:szCs w:val="24"/>
              </w:rPr>
              <w:t>žduoties lapas</w:t>
            </w:r>
            <w:r w:rsidR="006B7C76">
              <w:rPr>
                <w:rFonts w:ascii="Times New Roman" w:eastAsia="Times New Roman" w:hAnsi="Times New Roman" w:cs="Times New Roman"/>
                <w:sz w:val="24"/>
                <w:szCs w:val="24"/>
              </w:rPr>
              <w:t xml:space="preserve"> </w:t>
            </w:r>
            <w:r w:rsidR="0095074D">
              <w:rPr>
                <w:rFonts w:ascii="Times New Roman" w:eastAsia="Times New Roman" w:hAnsi="Times New Roman" w:cs="Times New Roman"/>
                <w:sz w:val="24"/>
                <w:szCs w:val="24"/>
              </w:rPr>
              <w:t>(pridedama)</w:t>
            </w:r>
          </w:p>
          <w:p w14:paraId="67303730" w14:textId="6500BEC9" w:rsidR="0095074D" w:rsidRPr="00D57176" w:rsidRDefault="00333C59">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u</w:t>
            </w:r>
            <w:r w:rsidR="0095074D" w:rsidRPr="00D57176">
              <w:rPr>
                <w:rFonts w:ascii="Times New Roman" w:eastAsia="Times New Roman" w:hAnsi="Times New Roman" w:cs="Times New Roman"/>
                <w:sz w:val="24"/>
                <w:szCs w:val="24"/>
              </w:rPr>
              <w:t>žduoties lapas</w:t>
            </w:r>
            <w:r w:rsidR="00D57176" w:rsidRPr="00D57176">
              <w:rPr>
                <w:rFonts w:ascii="Times New Roman" w:eastAsia="Times New Roman" w:hAnsi="Times New Roman" w:cs="Times New Roman"/>
                <w:sz w:val="24"/>
                <w:szCs w:val="24"/>
              </w:rPr>
              <w:t xml:space="preserve"> </w:t>
            </w:r>
            <w:r w:rsidR="0095074D" w:rsidRPr="00D57176">
              <w:rPr>
                <w:rFonts w:ascii="Times New Roman" w:eastAsia="Times New Roman" w:hAnsi="Times New Roman" w:cs="Times New Roman"/>
                <w:sz w:val="24"/>
                <w:szCs w:val="24"/>
              </w:rPr>
              <w:t>(pridedama)</w:t>
            </w:r>
          </w:p>
          <w:p w14:paraId="3FC20B26" w14:textId="0B057C1E" w:rsidR="0095074D" w:rsidRPr="00D57176" w:rsidRDefault="00333C59">
            <w:pPr>
              <w:numPr>
                <w:ilvl w:val="0"/>
                <w:numId w:val="6"/>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u</w:t>
            </w:r>
            <w:r w:rsidR="0095074D" w:rsidRPr="00D57176">
              <w:rPr>
                <w:rFonts w:ascii="Times New Roman" w:eastAsia="Times New Roman" w:hAnsi="Times New Roman" w:cs="Times New Roman"/>
                <w:sz w:val="24"/>
                <w:szCs w:val="24"/>
              </w:rPr>
              <w:t>žduoties lapas (pridedama)</w:t>
            </w:r>
          </w:p>
          <w:p w14:paraId="12327B10" w14:textId="4D46F8B9" w:rsidR="0095074D" w:rsidRDefault="000C38E8">
            <w:pPr>
              <w:numPr>
                <w:ilvl w:val="0"/>
                <w:numId w:val="6"/>
              </w:numPr>
              <w:jc w:val="both"/>
            </w:pPr>
            <w:r w:rsidRPr="00D57176">
              <w:rPr>
                <w:rFonts w:ascii="Times New Roman" w:eastAsia="Times New Roman" w:hAnsi="Times New Roman" w:cs="Times New Roman"/>
                <w:sz w:val="24"/>
                <w:szCs w:val="24"/>
              </w:rPr>
              <w:t>Refleksijos</w:t>
            </w:r>
            <w:r w:rsidR="0095074D" w:rsidRPr="00D57176">
              <w:rPr>
                <w:rFonts w:ascii="Times New Roman" w:eastAsia="Times New Roman" w:hAnsi="Times New Roman" w:cs="Times New Roman"/>
                <w:sz w:val="24"/>
                <w:szCs w:val="24"/>
              </w:rPr>
              <w:t xml:space="preserve"> </w:t>
            </w:r>
            <w:r w:rsidR="00D57176" w:rsidRPr="00D57176">
              <w:rPr>
                <w:rFonts w:ascii="Times New Roman" w:eastAsia="Times New Roman" w:hAnsi="Times New Roman" w:cs="Times New Roman"/>
                <w:sz w:val="24"/>
                <w:szCs w:val="24"/>
              </w:rPr>
              <w:t>užduoties</w:t>
            </w:r>
            <w:r w:rsidR="00D57176">
              <w:rPr>
                <w:rFonts w:ascii="Times New Roman" w:eastAsia="Times New Roman" w:hAnsi="Times New Roman" w:cs="Times New Roman"/>
                <w:sz w:val="24"/>
                <w:szCs w:val="24"/>
              </w:rPr>
              <w:t xml:space="preserve"> </w:t>
            </w:r>
            <w:r w:rsidR="0095074D">
              <w:rPr>
                <w:rFonts w:ascii="Times New Roman" w:eastAsia="Times New Roman" w:hAnsi="Times New Roman" w:cs="Times New Roman"/>
                <w:sz w:val="24"/>
                <w:szCs w:val="24"/>
              </w:rPr>
              <w:t>lapas (pridedama)</w:t>
            </w:r>
          </w:p>
        </w:tc>
      </w:tr>
      <w:tr w:rsidR="0095074D" w14:paraId="0DD0E5A9" w14:textId="77777777" w:rsidTr="0030201C">
        <w:tblPrEx>
          <w:tblCellMar>
            <w:left w:w="0" w:type="dxa"/>
            <w:right w:w="0" w:type="dxa"/>
          </w:tblCellMar>
        </w:tblPrEx>
        <w:trPr>
          <w:trHeight w:val="300"/>
        </w:trPr>
        <w:tc>
          <w:tcPr>
            <w:tcW w:w="12900" w:type="dxa"/>
            <w:gridSpan w:val="2"/>
            <w:tcBorders>
              <w:top w:val="single" w:sz="8" w:space="0" w:color="000000" w:themeColor="text1"/>
              <w:left w:val="single" w:sz="8" w:space="0" w:color="000000" w:themeColor="text1"/>
              <w:bottom w:val="single" w:sz="8" w:space="0" w:color="000000" w:themeColor="text1"/>
            </w:tcBorders>
            <w:shd w:val="clear" w:color="auto" w:fill="auto"/>
          </w:tcPr>
          <w:p w14:paraId="00C4302C" w14:textId="77777777" w:rsidR="0095074D" w:rsidRDefault="0095074D">
            <w:pPr>
              <w:jc w:val="center"/>
            </w:pPr>
            <w:r>
              <w:rPr>
                <w:rFonts w:ascii="Times New Roman" w:eastAsia="Times New Roman" w:hAnsi="Times New Roman" w:cs="Times New Roman"/>
                <w:b/>
                <w:color w:val="000000"/>
                <w:sz w:val="24"/>
                <w:szCs w:val="24"/>
              </w:rPr>
              <w:t>PAMOKOS EIGA</w:t>
            </w:r>
          </w:p>
        </w:tc>
        <w:tc>
          <w:tcPr>
            <w:tcW w:w="20" w:type="dxa"/>
            <w:tcBorders>
              <w:left w:val="single" w:sz="8" w:space="0" w:color="000000" w:themeColor="text1"/>
            </w:tcBorders>
            <w:shd w:val="clear" w:color="auto" w:fill="auto"/>
          </w:tcPr>
          <w:p w14:paraId="0178AEA7" w14:textId="77777777" w:rsidR="0095074D" w:rsidRDefault="0095074D">
            <w:pPr>
              <w:snapToGrid w:val="0"/>
            </w:pPr>
          </w:p>
        </w:tc>
      </w:tr>
      <w:tr w:rsidR="00A165B3" w14:paraId="2C4880B2" w14:textId="77777777" w:rsidTr="0030201C">
        <w:tblPrEx>
          <w:tblCellMar>
            <w:left w:w="0" w:type="dxa"/>
            <w:right w:w="0" w:type="dxa"/>
          </w:tblCellMar>
        </w:tblPrEx>
        <w:trPr>
          <w:trHeight w:val="300"/>
        </w:trPr>
        <w:tc>
          <w:tcPr>
            <w:tcW w:w="12900" w:type="dxa"/>
            <w:gridSpan w:val="2"/>
            <w:tcBorders>
              <w:top w:val="single" w:sz="8" w:space="0" w:color="000000" w:themeColor="text1"/>
              <w:left w:val="single" w:sz="8" w:space="0" w:color="000000" w:themeColor="text1"/>
              <w:bottom w:val="single" w:sz="8" w:space="0" w:color="000000" w:themeColor="text1"/>
            </w:tcBorders>
            <w:shd w:val="clear" w:color="auto" w:fill="auto"/>
          </w:tcPr>
          <w:p w14:paraId="09E1426B" w14:textId="77777777" w:rsidR="00633CE4" w:rsidRPr="00633CE4" w:rsidRDefault="00633CE4" w:rsidP="00633CE4">
            <w:pPr>
              <w:shd w:val="clear" w:color="auto" w:fill="FFFFFF" w:themeFill="background1"/>
              <w:ind w:left="142"/>
              <w:jc w:val="both"/>
              <w:rPr>
                <w:rFonts w:ascii="Times New Roman" w:hAnsi="Times New Roman" w:cs="Times New Roman"/>
                <w:sz w:val="24"/>
                <w:szCs w:val="24"/>
                <w:lang w:val="en-US"/>
              </w:rPr>
            </w:pPr>
            <w:r w:rsidRPr="00633CE4">
              <w:rPr>
                <w:rFonts w:ascii="Times New Roman" w:hAnsi="Times New Roman" w:cs="Times New Roman"/>
                <w:sz w:val="24"/>
                <w:szCs w:val="24"/>
              </w:rPr>
              <w:t xml:space="preserve">Kiekvieną pamoką sudaro temos atskleidimas, temos analizė, praktinė dalis bei refleksija. Praktinėje dalyje siūlomos trys užduotys (A, B, C), skirtos atlikti kartu su mokiniais. Priklausomai nuo klasės dydžio, klasės atmosferos, santykių tarp mokinių ir mokytojo(s), </w:t>
            </w:r>
            <w:r w:rsidRPr="00633CE4">
              <w:rPr>
                <w:rFonts w:ascii="Times New Roman" w:hAnsi="Times New Roman" w:cs="Times New Roman"/>
                <w:sz w:val="24"/>
                <w:szCs w:val="24"/>
              </w:rPr>
              <w:lastRenderedPageBreak/>
              <w:t>klasės sutelktumo ir psichologinio saugumo lygio, visoms užduotims atlikti ir aptarti gali prireikti skirtingo laiko. Mokytoja(s), įvertinęs šiuos veiksnius, gali pasirinkti, kiek užduočių įtraukti į pamokos turinį. Galimi keli pasirinkimai:</w:t>
            </w:r>
            <w:r w:rsidRPr="00633CE4">
              <w:rPr>
                <w:rFonts w:ascii="Times New Roman" w:hAnsi="Times New Roman" w:cs="Times New Roman"/>
                <w:sz w:val="24"/>
                <w:szCs w:val="24"/>
                <w:lang w:val="en-US"/>
              </w:rPr>
              <w:t> </w:t>
            </w:r>
          </w:p>
          <w:p w14:paraId="21BDC8C8" w14:textId="77777777" w:rsidR="00633CE4" w:rsidRPr="00633CE4" w:rsidRDefault="00633CE4" w:rsidP="00633CE4">
            <w:pPr>
              <w:shd w:val="clear" w:color="auto" w:fill="FFFFFF" w:themeFill="background1"/>
              <w:ind w:left="142"/>
              <w:jc w:val="both"/>
              <w:rPr>
                <w:rFonts w:ascii="Times New Roman" w:hAnsi="Times New Roman" w:cs="Times New Roman"/>
                <w:sz w:val="24"/>
                <w:szCs w:val="24"/>
                <w:lang w:val="en-US"/>
              </w:rPr>
            </w:pPr>
            <w:r w:rsidRPr="00633CE4">
              <w:rPr>
                <w:rFonts w:ascii="Times New Roman" w:hAnsi="Times New Roman" w:cs="Times New Roman"/>
                <w:sz w:val="24"/>
                <w:szCs w:val="24"/>
              </w:rPr>
              <w:t>1. Per pamoką spėjama išdėstyti teorinę medžiagą, atlikti bei aptarti visas tris užduotis;</w:t>
            </w:r>
            <w:r w:rsidRPr="00633CE4">
              <w:rPr>
                <w:rFonts w:ascii="Times New Roman" w:hAnsi="Times New Roman" w:cs="Times New Roman"/>
                <w:sz w:val="24"/>
                <w:szCs w:val="24"/>
                <w:lang w:val="en-US"/>
              </w:rPr>
              <w:t> </w:t>
            </w:r>
          </w:p>
          <w:p w14:paraId="08CC6632" w14:textId="77777777" w:rsidR="00633CE4" w:rsidRPr="00633CE4" w:rsidRDefault="00633CE4" w:rsidP="00633CE4">
            <w:pPr>
              <w:shd w:val="clear" w:color="auto" w:fill="FFFFFF" w:themeFill="background1"/>
              <w:ind w:left="142"/>
              <w:jc w:val="both"/>
              <w:rPr>
                <w:rFonts w:ascii="Times New Roman" w:hAnsi="Times New Roman" w:cs="Times New Roman"/>
                <w:sz w:val="24"/>
                <w:szCs w:val="24"/>
                <w:lang w:val="en-US"/>
              </w:rPr>
            </w:pPr>
            <w:r w:rsidRPr="00633CE4">
              <w:rPr>
                <w:rFonts w:ascii="Times New Roman" w:hAnsi="Times New Roman" w:cs="Times New Roman"/>
                <w:sz w:val="24"/>
                <w:szCs w:val="24"/>
              </w:rPr>
              <w:t>2. Per pamoką spėjama išdėstyti teorinę medžiagą, atlikti bei aptarti vieną arba dvi užduotis;</w:t>
            </w:r>
            <w:r w:rsidRPr="00633CE4">
              <w:rPr>
                <w:rFonts w:ascii="Times New Roman" w:hAnsi="Times New Roman" w:cs="Times New Roman"/>
                <w:sz w:val="24"/>
                <w:szCs w:val="24"/>
                <w:lang w:val="en-US"/>
              </w:rPr>
              <w:t> </w:t>
            </w:r>
          </w:p>
          <w:p w14:paraId="24792EDC" w14:textId="77777777" w:rsidR="00633CE4" w:rsidRPr="00633CE4" w:rsidRDefault="00633CE4" w:rsidP="00633CE4">
            <w:pPr>
              <w:shd w:val="clear" w:color="auto" w:fill="FFFFFF" w:themeFill="background1"/>
              <w:ind w:left="142"/>
              <w:jc w:val="both"/>
              <w:rPr>
                <w:rFonts w:ascii="Times New Roman" w:hAnsi="Times New Roman" w:cs="Times New Roman"/>
                <w:sz w:val="24"/>
                <w:szCs w:val="24"/>
                <w:lang w:val="en-US"/>
              </w:rPr>
            </w:pPr>
            <w:r w:rsidRPr="00633CE4">
              <w:rPr>
                <w:rFonts w:ascii="Times New Roman" w:hAnsi="Times New Roman" w:cs="Times New Roman"/>
                <w:sz w:val="24"/>
                <w:szCs w:val="24"/>
              </w:rPr>
              <w:t>3. Esant galimybei, pamoka yra išskaidoma į keletą pamokų, per vieną pamoką atliekant vieną užduotį. </w:t>
            </w:r>
            <w:r w:rsidRPr="00633CE4">
              <w:rPr>
                <w:rFonts w:ascii="Times New Roman" w:hAnsi="Times New Roman" w:cs="Times New Roman"/>
                <w:sz w:val="24"/>
                <w:szCs w:val="24"/>
                <w:lang w:val="en-US"/>
              </w:rPr>
              <w:t> </w:t>
            </w:r>
          </w:p>
          <w:p w14:paraId="58076538" w14:textId="77777777" w:rsidR="00633CE4" w:rsidRPr="00633CE4" w:rsidRDefault="00633CE4" w:rsidP="00633CE4">
            <w:pPr>
              <w:shd w:val="clear" w:color="auto" w:fill="FFFFFF" w:themeFill="background1"/>
              <w:ind w:left="142"/>
              <w:jc w:val="both"/>
              <w:rPr>
                <w:rFonts w:ascii="Times New Roman" w:hAnsi="Times New Roman" w:cs="Times New Roman"/>
                <w:sz w:val="24"/>
                <w:szCs w:val="24"/>
                <w:lang w:val="en-US"/>
              </w:rPr>
            </w:pPr>
            <w:r w:rsidRPr="00633CE4">
              <w:rPr>
                <w:rFonts w:ascii="Times New Roman" w:hAnsi="Times New Roman" w:cs="Times New Roman"/>
                <w:sz w:val="24"/>
                <w:szCs w:val="24"/>
              </w:rPr>
              <w:t> </w:t>
            </w:r>
            <w:r w:rsidRPr="00633CE4">
              <w:rPr>
                <w:rFonts w:ascii="Times New Roman" w:hAnsi="Times New Roman" w:cs="Times New Roman"/>
                <w:sz w:val="24"/>
                <w:szCs w:val="24"/>
                <w:lang w:val="en-US"/>
              </w:rPr>
              <w:t> </w:t>
            </w:r>
          </w:p>
          <w:p w14:paraId="2EC2F122" w14:textId="77777777" w:rsidR="00633CE4" w:rsidRPr="00633CE4" w:rsidRDefault="00633CE4" w:rsidP="00633CE4">
            <w:pPr>
              <w:shd w:val="clear" w:color="auto" w:fill="FFFFFF" w:themeFill="background1"/>
              <w:ind w:left="142"/>
              <w:jc w:val="both"/>
              <w:rPr>
                <w:rFonts w:ascii="Times New Roman" w:hAnsi="Times New Roman" w:cs="Times New Roman"/>
                <w:sz w:val="24"/>
                <w:szCs w:val="24"/>
                <w:lang w:val="en-US"/>
              </w:rPr>
            </w:pPr>
            <w:r w:rsidRPr="00633CE4">
              <w:rPr>
                <w:rFonts w:ascii="Times New Roman" w:hAnsi="Times New Roman" w:cs="Times New Roman"/>
                <w:sz w:val="24"/>
                <w:szCs w:val="24"/>
              </w:rPr>
              <w:t>Rekomenduojama užduotis atlikti pagal pamokos apraše siūlomą eiliškumą.</w:t>
            </w:r>
            <w:r w:rsidRPr="00633CE4">
              <w:rPr>
                <w:rFonts w:ascii="Times New Roman" w:hAnsi="Times New Roman" w:cs="Times New Roman"/>
                <w:sz w:val="24"/>
                <w:szCs w:val="24"/>
                <w:lang w:val="en-US"/>
              </w:rPr>
              <w:t> </w:t>
            </w:r>
          </w:p>
          <w:p w14:paraId="07A96C63" w14:textId="77777777" w:rsidR="00633CE4" w:rsidRPr="00633CE4" w:rsidRDefault="00633CE4" w:rsidP="00633CE4">
            <w:pPr>
              <w:shd w:val="clear" w:color="auto" w:fill="FFFFFF" w:themeFill="background1"/>
              <w:ind w:left="142"/>
              <w:jc w:val="both"/>
              <w:rPr>
                <w:rFonts w:ascii="Times New Roman" w:hAnsi="Times New Roman" w:cs="Times New Roman"/>
                <w:sz w:val="24"/>
                <w:szCs w:val="24"/>
                <w:lang w:val="en-US"/>
              </w:rPr>
            </w:pPr>
            <w:r w:rsidRPr="00633CE4">
              <w:rPr>
                <w:rFonts w:ascii="Times New Roman" w:hAnsi="Times New Roman" w:cs="Times New Roman"/>
                <w:sz w:val="24"/>
                <w:szCs w:val="24"/>
              </w:rPr>
              <w:t> </w:t>
            </w:r>
            <w:r w:rsidRPr="00633CE4">
              <w:rPr>
                <w:rFonts w:ascii="Times New Roman" w:hAnsi="Times New Roman" w:cs="Times New Roman"/>
                <w:sz w:val="24"/>
                <w:szCs w:val="24"/>
                <w:lang w:val="en-US"/>
              </w:rPr>
              <w:t> </w:t>
            </w:r>
          </w:p>
          <w:p w14:paraId="09AFCCF0" w14:textId="77777777" w:rsidR="00633CE4" w:rsidRPr="00633CE4" w:rsidRDefault="00633CE4" w:rsidP="00633CE4">
            <w:pPr>
              <w:shd w:val="clear" w:color="auto" w:fill="FFFFFF" w:themeFill="background1"/>
              <w:ind w:left="142"/>
              <w:jc w:val="both"/>
              <w:rPr>
                <w:rFonts w:ascii="Times New Roman" w:hAnsi="Times New Roman" w:cs="Times New Roman"/>
                <w:sz w:val="24"/>
                <w:szCs w:val="24"/>
                <w:lang w:val="en-US"/>
              </w:rPr>
            </w:pPr>
            <w:r w:rsidRPr="00633CE4">
              <w:rPr>
                <w:rFonts w:ascii="Times New Roman" w:hAnsi="Times New Roman" w:cs="Times New Roman"/>
                <w:sz w:val="24"/>
                <w:szCs w:val="24"/>
              </w:rPr>
              <w:t>Kai kurios pamokoje pateiktos užduotys yra skirtos atlikti grupėse ar porose. Svarbu, kad mokytoja(s) būtų lanksti(-</w:t>
            </w:r>
            <w:proofErr w:type="spellStart"/>
            <w:r w:rsidRPr="00633CE4">
              <w:rPr>
                <w:rFonts w:ascii="Times New Roman" w:hAnsi="Times New Roman" w:cs="Times New Roman"/>
                <w:sz w:val="24"/>
                <w:szCs w:val="24"/>
              </w:rPr>
              <w:t>us</w:t>
            </w:r>
            <w:proofErr w:type="spellEnd"/>
            <w:r w:rsidRPr="00633CE4">
              <w:rPr>
                <w:rFonts w:ascii="Times New Roman" w:hAnsi="Times New Roman" w:cs="Times New Roman"/>
                <w:sz w:val="24"/>
                <w:szCs w:val="24"/>
              </w:rPr>
              <w:t>) – leistų kai kuriems mokiniams atlikti užduotis individualiai (jei yra toks poreikis), leistų patiems mokiniams susirasti poras/grupes, kuriose atlikdami užduotį jie jaustųsi saugiausiai. Aptariant atliktas užduotis nereikėtų versti pasisakyti mokinių, kurie nenori garsiai išsakyti savo nuomonės.</w:t>
            </w:r>
            <w:r w:rsidRPr="00633CE4">
              <w:rPr>
                <w:rFonts w:ascii="Times New Roman" w:hAnsi="Times New Roman" w:cs="Times New Roman"/>
                <w:sz w:val="24"/>
                <w:szCs w:val="24"/>
                <w:lang w:val="en-US"/>
              </w:rPr>
              <w:t> </w:t>
            </w:r>
          </w:p>
          <w:p w14:paraId="234BD137" w14:textId="124A1FBE" w:rsidR="00A165B3" w:rsidRPr="00633CE4" w:rsidRDefault="00633CE4" w:rsidP="00633CE4">
            <w:pPr>
              <w:shd w:val="clear" w:color="auto" w:fill="FFFFFF" w:themeFill="background1"/>
              <w:ind w:left="142"/>
              <w:jc w:val="both"/>
              <w:rPr>
                <w:lang w:val="en-US"/>
              </w:rPr>
            </w:pPr>
            <w:r w:rsidRPr="00633CE4">
              <w:rPr>
                <w:rFonts w:ascii="Times New Roman" w:hAnsi="Times New Roman" w:cs="Times New Roman"/>
                <w:sz w:val="24"/>
                <w:szCs w:val="24"/>
              </w:rPr>
              <w:t xml:space="preserve">Kai kuriose užduotyse liečiamos itin jautrios temos, tokios kaip </w:t>
            </w:r>
            <w:proofErr w:type="spellStart"/>
            <w:r w:rsidRPr="00633CE4">
              <w:rPr>
                <w:rFonts w:ascii="Times New Roman" w:hAnsi="Times New Roman" w:cs="Times New Roman"/>
                <w:sz w:val="24"/>
                <w:szCs w:val="24"/>
              </w:rPr>
              <w:t>savižala</w:t>
            </w:r>
            <w:proofErr w:type="spellEnd"/>
            <w:r w:rsidRPr="00633CE4">
              <w:rPr>
                <w:rFonts w:ascii="Times New Roman" w:hAnsi="Times New Roman" w:cs="Times New Roman"/>
                <w:sz w:val="24"/>
                <w:szCs w:val="24"/>
              </w:rPr>
              <w:t>, savižudybės rizika, smurtas, patyčios. Šios užduotys pažymėtos ženklu (*). Svarbu, kad mokytoja(s) atsižvelgtų į  klasės atmosferą, galimą jautrumą pateiktoms temoms. Mokytojai(-ui) nusprendus šias užduotis pateikti, svarbu, kad jas atliekant  mokytoja(s) jautriau ir atidžiau stebėtų, kaip mokiniai jaučiasi atlikdami užduotis, kaip jaučiasi ir elgiasi po pamokos. Taip pat svarbu, kad pamokos pabaigoje mokytoja(s) pakviestų mokinius, norinčius daugiau pasikalbėti aptartomis temomis, pasilikti klasėje arba rasti laiką ir vietą tolesniam temos aptarimui. Jei mokytoja(s) pastebi, kad kuri(s) nors mokinė(-</w:t>
            </w:r>
            <w:proofErr w:type="spellStart"/>
            <w:r w:rsidRPr="00633CE4">
              <w:rPr>
                <w:rFonts w:ascii="Times New Roman" w:hAnsi="Times New Roman" w:cs="Times New Roman"/>
                <w:sz w:val="24"/>
                <w:szCs w:val="24"/>
              </w:rPr>
              <w:t>ys</w:t>
            </w:r>
            <w:proofErr w:type="spellEnd"/>
            <w:r w:rsidRPr="00633CE4">
              <w:rPr>
                <w:rFonts w:ascii="Times New Roman" w:hAnsi="Times New Roman" w:cs="Times New Roman"/>
                <w:sz w:val="24"/>
                <w:szCs w:val="24"/>
              </w:rPr>
              <w:t>) pamokos metu ar po pamokos atrodo susikrimtusi(-</w:t>
            </w:r>
            <w:proofErr w:type="spellStart"/>
            <w:r w:rsidRPr="00633CE4">
              <w:rPr>
                <w:rFonts w:ascii="Times New Roman" w:hAnsi="Times New Roman" w:cs="Times New Roman"/>
                <w:sz w:val="24"/>
                <w:szCs w:val="24"/>
              </w:rPr>
              <w:t>ęs</w:t>
            </w:r>
            <w:proofErr w:type="spellEnd"/>
            <w:r w:rsidRPr="00633CE4">
              <w:rPr>
                <w:rFonts w:ascii="Times New Roman" w:hAnsi="Times New Roman" w:cs="Times New Roman"/>
                <w:sz w:val="24"/>
                <w:szCs w:val="24"/>
              </w:rPr>
              <w:t>), susimąsčiusi(-tęs), susigraudinusi(-</w:t>
            </w:r>
            <w:proofErr w:type="spellStart"/>
            <w:r w:rsidRPr="00633CE4">
              <w:rPr>
                <w:rFonts w:ascii="Times New Roman" w:hAnsi="Times New Roman" w:cs="Times New Roman"/>
                <w:sz w:val="24"/>
                <w:szCs w:val="24"/>
              </w:rPr>
              <w:t>ęs</w:t>
            </w:r>
            <w:proofErr w:type="spellEnd"/>
            <w:r w:rsidRPr="00633CE4">
              <w:rPr>
                <w:rFonts w:ascii="Times New Roman" w:hAnsi="Times New Roman" w:cs="Times New Roman"/>
                <w:sz w:val="24"/>
                <w:szCs w:val="24"/>
              </w:rPr>
              <w:t>) ar kitaip susirūpinusi(-</w:t>
            </w:r>
            <w:proofErr w:type="spellStart"/>
            <w:r w:rsidRPr="00633CE4">
              <w:rPr>
                <w:rFonts w:ascii="Times New Roman" w:hAnsi="Times New Roman" w:cs="Times New Roman"/>
                <w:sz w:val="24"/>
                <w:szCs w:val="24"/>
              </w:rPr>
              <w:t>ęs</w:t>
            </w:r>
            <w:proofErr w:type="spellEnd"/>
            <w:r w:rsidRPr="00633CE4">
              <w:rPr>
                <w:rFonts w:ascii="Times New Roman" w:hAnsi="Times New Roman" w:cs="Times New Roman"/>
                <w:sz w:val="24"/>
                <w:szCs w:val="24"/>
              </w:rPr>
              <w:t>), svarbu ją(-į) pakalbinti ir rasti laiką bei vietą individualiam susitikimui</w:t>
            </w:r>
            <w:r>
              <w:rPr>
                <w:rFonts w:ascii="Times New Roman" w:hAnsi="Times New Roman" w:cs="Times New Roman"/>
                <w:sz w:val="24"/>
                <w:szCs w:val="24"/>
              </w:rPr>
              <w:t>.</w:t>
            </w:r>
          </w:p>
        </w:tc>
        <w:tc>
          <w:tcPr>
            <w:tcW w:w="20" w:type="dxa"/>
            <w:tcBorders>
              <w:left w:val="single" w:sz="8" w:space="0" w:color="000000" w:themeColor="text1"/>
            </w:tcBorders>
            <w:shd w:val="clear" w:color="auto" w:fill="auto"/>
          </w:tcPr>
          <w:p w14:paraId="2EA5DE28" w14:textId="77777777" w:rsidR="00A165B3" w:rsidRDefault="00A165B3" w:rsidP="00A165B3">
            <w:pPr>
              <w:snapToGrid w:val="0"/>
            </w:pPr>
          </w:p>
        </w:tc>
      </w:tr>
      <w:tr w:rsidR="00A165B3" w14:paraId="558939E7"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747DF02C" w14:textId="77777777" w:rsidR="00A165B3" w:rsidRDefault="00A165B3" w:rsidP="00A165B3">
            <w:pPr>
              <w:rPr>
                <w:rFonts w:ascii="Times New Roman" w:eastAsia="Times New Roman" w:hAnsi="Times New Roman" w:cs="Times New Roman"/>
                <w:color w:val="000000"/>
                <w:sz w:val="24"/>
                <w:szCs w:val="24"/>
              </w:rPr>
            </w:pPr>
            <w:r w:rsidRPr="0B916F0A">
              <w:rPr>
                <w:rFonts w:ascii="Times New Roman" w:eastAsia="Times New Roman" w:hAnsi="Times New Roman" w:cs="Times New Roman"/>
                <w:color w:val="000000" w:themeColor="text1"/>
                <w:sz w:val="24"/>
                <w:szCs w:val="24"/>
              </w:rPr>
              <w:t>1 TEMOS ATSKLEIDIMAS</w:t>
            </w:r>
          </w:p>
          <w:p w14:paraId="1E73BB14" w14:textId="77777777" w:rsidR="00A165B3" w:rsidRDefault="00A165B3" w:rsidP="00A165B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58DCA1BD" w14:textId="77777777" w:rsidR="00A165B3" w:rsidRDefault="00A165B3" w:rsidP="00A165B3">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10071" w:type="dxa"/>
            <w:tcBorders>
              <w:left w:val="single" w:sz="8" w:space="0" w:color="000000" w:themeColor="text1"/>
              <w:bottom w:val="single" w:sz="8" w:space="0" w:color="000000" w:themeColor="text1"/>
              <w:right w:val="single" w:sz="8" w:space="0" w:color="000000" w:themeColor="text1"/>
            </w:tcBorders>
            <w:shd w:val="clear" w:color="auto" w:fill="auto"/>
          </w:tcPr>
          <w:p w14:paraId="2335C7B3" w14:textId="77777777" w:rsidR="00A165B3" w:rsidRDefault="00A165B3" w:rsidP="00A165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pradžioje 2 min. skiriamos temos atskleidimui.</w:t>
            </w:r>
          </w:p>
          <w:p w14:paraId="613AD10D" w14:textId="04CD3C0A" w:rsidR="00A165B3" w:rsidRDefault="00A165B3" w:rsidP="00A165B3">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Mokytoja(s) trumpai pristato pamokos tikslą: „Šiandien kalbėsimės apie įvairias emocijas, daugiau dėmesio skirsime pykčiui. Diskutuosime, kodėl svarbu atpažinti skirtingą emocijų intensyvumą, priimti savo ir kito žmogaus emocijas, kaip jas išreikšti saugiu būdu.”</w:t>
            </w:r>
            <w:r w:rsidR="009F0CE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Pristatydama(s) pamokos temą, mokytoja(s) pakviečia mokinius pagalvoti, kokią emociją šiuo metu jie jaučia ir pasiūlo, pasinaudojus  platformos „</w:t>
            </w:r>
            <w:proofErr w:type="spellStart"/>
            <w:r>
              <w:rPr>
                <w:rFonts w:ascii="Times New Roman" w:eastAsia="Times New Roman" w:hAnsi="Times New Roman" w:cs="Times New Roman"/>
                <w:sz w:val="24"/>
                <w:szCs w:val="24"/>
              </w:rPr>
              <w:t>Mentimeter</w:t>
            </w:r>
            <w:proofErr w:type="spellEnd"/>
            <w:r>
              <w:rPr>
                <w:rFonts w:ascii="Times New Roman" w:eastAsia="Times New Roman" w:hAnsi="Times New Roman" w:cs="Times New Roman"/>
                <w:sz w:val="24"/>
                <w:szCs w:val="24"/>
              </w:rPr>
              <w:t>“ (</w:t>
            </w:r>
            <w:hyperlink r:id="rId9" w:history="1">
              <w:r>
                <w:rPr>
                  <w:rStyle w:val="Hyperlink"/>
                  <w:rFonts w:ascii="Times New Roman" w:eastAsia="Times New Roman" w:hAnsi="Times New Roman" w:cs="Times New Roman"/>
                  <w:sz w:val="24"/>
                  <w:szCs w:val="24"/>
                </w:rPr>
                <w:t>www.mentimeter.com</w:t>
              </w:r>
            </w:hyperlink>
            <w:r>
              <w:rPr>
                <w:rFonts w:ascii="Times New Roman" w:eastAsia="Times New Roman" w:hAnsi="Times New Roman" w:cs="Times New Roman"/>
                <w:sz w:val="24"/>
                <w:szCs w:val="24"/>
              </w:rPr>
              <w:t xml:space="preserve">) funkcija „Word </w:t>
            </w:r>
            <w:proofErr w:type="spellStart"/>
            <w:r>
              <w:rPr>
                <w:rFonts w:ascii="Times New Roman" w:eastAsia="Times New Roman" w:hAnsi="Times New Roman" w:cs="Times New Roman"/>
                <w:sz w:val="24"/>
                <w:szCs w:val="24"/>
              </w:rPr>
              <w:t>Cloud</w:t>
            </w:r>
            <w:proofErr w:type="spellEnd"/>
            <w:r>
              <w:rPr>
                <w:rFonts w:ascii="Times New Roman" w:eastAsia="Times New Roman" w:hAnsi="Times New Roman" w:cs="Times New Roman"/>
                <w:sz w:val="24"/>
                <w:szCs w:val="24"/>
              </w:rPr>
              <w:t>“ (naudojimosi instrukcija pateikta 1 priede), tą emociją užrašyti. Neturint galimybių pasinaudoti „</w:t>
            </w:r>
            <w:proofErr w:type="spellStart"/>
            <w:r>
              <w:rPr>
                <w:rFonts w:ascii="Times New Roman" w:eastAsia="Times New Roman" w:hAnsi="Times New Roman" w:cs="Times New Roman"/>
                <w:sz w:val="24"/>
                <w:szCs w:val="24"/>
              </w:rPr>
              <w:t>Mentimeter</w:t>
            </w:r>
            <w:proofErr w:type="spellEnd"/>
            <w:r>
              <w:rPr>
                <w:rFonts w:ascii="Times New Roman" w:eastAsia="Times New Roman" w:hAnsi="Times New Roman" w:cs="Times New Roman"/>
                <w:sz w:val="24"/>
                <w:szCs w:val="24"/>
              </w:rPr>
              <w:t>“, galima paprašyti, kad mokiniai garsiai įvardintų jų jaučiamas emocijas.</w:t>
            </w:r>
          </w:p>
          <w:p w14:paraId="2872D450" w14:textId="77777777" w:rsidR="00A165B3" w:rsidRDefault="00A165B3" w:rsidP="00A165B3">
            <w:pPr>
              <w:numPr>
                <w:ilvl w:val="0"/>
                <w:numId w:val="4"/>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Mokytoja(s) išklauso arba stebi ir garsiai perskaito „</w:t>
            </w:r>
            <w:proofErr w:type="spellStart"/>
            <w:r>
              <w:rPr>
                <w:rFonts w:ascii="Times New Roman" w:eastAsia="Times New Roman" w:hAnsi="Times New Roman" w:cs="Times New Roman"/>
                <w:sz w:val="24"/>
                <w:szCs w:val="24"/>
              </w:rPr>
              <w:t>Mentimeter</w:t>
            </w:r>
            <w:proofErr w:type="spellEnd"/>
            <w:r>
              <w:rPr>
                <w:rFonts w:ascii="Times New Roman" w:eastAsia="Times New Roman" w:hAnsi="Times New Roman" w:cs="Times New Roman"/>
                <w:sz w:val="24"/>
                <w:szCs w:val="24"/>
              </w:rPr>
              <w:t>“ pateiktus mokinių atsakymus, apibendrina juos, akcentuodama(s) emocijų įvairovę. Pavyzdžiui, ji(s) gali sakyti: „Emocijos yra svarbi mūsų gyvenimo dalis. Mes nuolat ką nors jaučiame, net jeigu apie tai nesusimąstome. Štai ir dabar jūs įvardinote įvairias, skirtingas emocijas (mokytoja(s) įvardina keletą mokinių paminėtų ar užrašytų emocijų). Jeigu paprašyčiau pasakyti, kaip stipriai kiekvienas iš jūsų šiuo metu jaučiate vieną ar kitą emociją, jūsų atsakymai greičiausiai taip pat skirtųsi.“</w:t>
            </w:r>
          </w:p>
          <w:p w14:paraId="5847CCD0" w14:textId="77777777" w:rsidR="00A165B3" w:rsidRDefault="00A165B3" w:rsidP="00A165B3">
            <w:pPr>
              <w:spacing w:before="240" w:after="240"/>
              <w:jc w:val="both"/>
            </w:pPr>
            <w:r>
              <w:rPr>
                <w:rFonts w:ascii="Times New Roman" w:eastAsia="Times New Roman" w:hAnsi="Times New Roman" w:cs="Times New Roman"/>
                <w:sz w:val="24"/>
                <w:szCs w:val="24"/>
              </w:rPr>
              <w:t xml:space="preserve">Po įžangos pereinama prie gilesnės temos analizės. </w:t>
            </w:r>
          </w:p>
        </w:tc>
      </w:tr>
      <w:tr w:rsidR="00A165B3" w14:paraId="7A502AA6"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0C7F33CE" w14:textId="77777777" w:rsidR="00A165B3" w:rsidRDefault="00A165B3" w:rsidP="00A165B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2 TEMOS ANALIZĖ </w:t>
            </w:r>
          </w:p>
          <w:p w14:paraId="06F313FF" w14:textId="77777777" w:rsidR="00A165B3" w:rsidRDefault="00A165B3" w:rsidP="00A165B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3652CCEB" w14:textId="77777777" w:rsidR="00A165B3" w:rsidRDefault="00A165B3" w:rsidP="00A165B3">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18C1E74" w14:textId="77777777" w:rsidR="00A165B3" w:rsidRDefault="00A165B3" w:rsidP="00A165B3">
            <w:pPr>
              <w:jc w:val="both"/>
              <w:rPr>
                <w:rFonts w:ascii="Times New Roman" w:eastAsia="Times New Roman" w:hAnsi="Times New Roman" w:cs="Times New Roman"/>
                <w:sz w:val="14"/>
                <w:szCs w:val="14"/>
              </w:rPr>
            </w:pPr>
            <w:r>
              <w:rPr>
                <w:rFonts w:ascii="Times New Roman" w:eastAsia="Times New Roman" w:hAnsi="Times New Roman" w:cs="Times New Roman"/>
                <w:sz w:val="24"/>
                <w:szCs w:val="24"/>
              </w:rPr>
              <w:t>Temos analizei skiriama apie 3 min.</w:t>
            </w:r>
            <w:r>
              <w:rPr>
                <w:rFonts w:ascii="Times New Roman" w:eastAsia="Times New Roman" w:hAnsi="Times New Roman" w:cs="Times New Roman"/>
                <w:sz w:val="14"/>
                <w:szCs w:val="14"/>
              </w:rPr>
              <w:t xml:space="preserve">    </w:t>
            </w:r>
          </w:p>
          <w:p w14:paraId="1778FBC5" w14:textId="77777777" w:rsidR="00A165B3" w:rsidRDefault="00A165B3" w:rsidP="00A165B3">
            <w:pPr>
              <w:jc w:val="both"/>
              <w:rPr>
                <w:rFonts w:ascii="Times New Roman" w:eastAsia="Times New Roman" w:hAnsi="Times New Roman" w:cs="Times New Roman"/>
                <w:sz w:val="14"/>
                <w:szCs w:val="14"/>
              </w:rPr>
            </w:pPr>
          </w:p>
          <w:p w14:paraId="12161E64" w14:textId="29D5504C" w:rsidR="00A165B3" w:rsidRPr="003555A2" w:rsidRDefault="00A165B3" w:rsidP="00A165B3">
            <w:pPr>
              <w:pStyle w:val="ListParagraph1"/>
              <w:numPr>
                <w:ilvl w:val="0"/>
                <w:numId w:val="11"/>
              </w:numPr>
              <w:jc w:val="both"/>
              <w:rPr>
                <w:rFonts w:ascii="Times New Roman" w:eastAsia="Times New Roman" w:hAnsi="Times New Roman" w:cs="Times New Roman"/>
                <w:sz w:val="14"/>
                <w:szCs w:val="14"/>
              </w:rPr>
            </w:pPr>
            <w:r>
              <w:rPr>
                <w:rFonts w:ascii="Times New Roman" w:eastAsia="Times New Roman" w:hAnsi="Times New Roman" w:cs="Times New Roman"/>
                <w:sz w:val="24"/>
                <w:szCs w:val="24"/>
              </w:rPr>
              <w:t>Mokytoja(s) stiprėjančias ar besikaupiančias emocijas palygina su besipučiančiu balionu. Ji(s) gali sakyti: „Kalbėdami apie emocijas, galime įsivaizduoti balioną, kuris pučiasi, emocijų daugėjant, joms stiprėjant/tampant intensyvesnėms“. Mokytoja(s) gali šiek tiek pripūsti balioną, tokiu būdu vizualiai iliustruodama(s) savo palyginimą. Tada mokytoja(s) paklausia mokinių: „Kas nutiktų, jeigu aš nenustočiau pūsti šio baliono?“. Mokytoja(s) išklauso mokinių atsakymų ir patvirtina, kad tokiu atveju balionas sprogtų. Mokytoja(s) tęsia palyginimą, sakydama(s): „Panašiai nutinka ir su mumis. Kai emocijos tampa labai stiprios/intensyvios arba jų prisikaupia labai daug, kartais pratrūkstame. Būna, jog apimti labai stiprių emocijų žmonės pasako ar padaro tai, dėl ko vėliau jaučia nemalonias emocijas: kaltę, gėdą, stiprų liūdesį, ima pykti ant savęs ar kitų žmonių. Pavyzdžiui, pasitaiko situacijų, kai žmogus, apimtas labai stipraus pykčio, ima šaukti, muštis, jaučia intensyvų vienišumą, liūdesį,  užsisklendžia savyje, su niekuo nenori kalbėti, skriaudžia save ar kitus žmones žodžiais ar veiksmais. Tokią akimirką išbūti su  stipriomis ar susikaupusiomis emocijomis gali būti iš tiesų sunku“. Mokytoja(s) paklausia mokinių: „Kaip manote, ką reikia daryti, kad šis balionas nesprogtų?“. Ji(s) išklauso mokinių atsakymų ir patvirtina, kad iš baliono reikia išleisti oro, taip sumažinant viduje susidariusį slėgį, kitaip sakant, svarbu išreikšti savo emocijas tokiu būdu, kuris padėtų nurimti ir būtų saugus tiek man, tiek aplink esantiems žmonėms. Mokytoja(s) gali šiek tiek išleisti oro iš baliono, tokiu būdu vizualiai iliustruodama(s) savo palyginimą. Apibendrindama(s), mokytoja(s) gali sakyti: „Taigi, yra svarbu ne tik atpažinti kylančias emocijas, suprasti, kodėl jos kyla, bet ir žinoti, kaip galime saugiai jas išreikšti ir sumažinti jų intensyvumą. Apie tai daugiau kalbėsime šioje pamokoje.</w:t>
            </w:r>
          </w:p>
          <w:p w14:paraId="759899C6" w14:textId="77777777" w:rsidR="00A165B3" w:rsidRDefault="00A165B3" w:rsidP="00A165B3">
            <w:pPr>
              <w:jc w:val="both"/>
            </w:pPr>
            <w:r>
              <w:rPr>
                <w:rFonts w:ascii="Times New Roman" w:eastAsia="Times New Roman" w:hAnsi="Times New Roman" w:cs="Times New Roman"/>
                <w:sz w:val="24"/>
                <w:szCs w:val="24"/>
              </w:rPr>
              <w:lastRenderedPageBreak/>
              <w:t>Po temos analizės pereinama prie praktikos, kuri siejasi su anksčiau pamokos pradžioje pateikta teorine medžiaga bei tarp praktinių užduočių pateikiama informacija.</w:t>
            </w:r>
          </w:p>
        </w:tc>
      </w:tr>
      <w:tr w:rsidR="00A165B3" w14:paraId="50D12686" w14:textId="77777777" w:rsidTr="0030201C">
        <w:trPr>
          <w:gridAfter w:val="1"/>
          <w:wAfter w:w="20" w:type="dxa"/>
          <w:trHeight w:val="9194"/>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70812DE5" w14:textId="77777777" w:rsidR="00A165B3" w:rsidRDefault="00A165B3" w:rsidP="00A165B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3 PRAKTIKA </w:t>
            </w:r>
          </w:p>
          <w:p w14:paraId="26CA9351" w14:textId="77777777" w:rsidR="00A165B3" w:rsidRDefault="00A165B3" w:rsidP="00A165B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p>
        </w:tc>
        <w:tc>
          <w:tcPr>
            <w:tcW w:w="10071" w:type="dxa"/>
            <w:tcBorders>
              <w:top w:val="single" w:sz="4" w:space="0" w:color="000000" w:themeColor="text1"/>
              <w:left w:val="single" w:sz="8" w:space="0" w:color="000000" w:themeColor="text1"/>
              <w:bottom w:val="single" w:sz="4" w:space="0" w:color="000000" w:themeColor="text1"/>
              <w:right w:val="single" w:sz="4" w:space="0" w:color="000000" w:themeColor="text1"/>
            </w:tcBorders>
            <w:shd w:val="clear" w:color="auto" w:fill="auto"/>
          </w:tcPr>
          <w:p w14:paraId="44825E45" w14:textId="4F5C8ED9" w:rsidR="00A165B3" w:rsidRPr="00523736" w:rsidRDefault="00A165B3" w:rsidP="00A165B3">
            <w:pPr>
              <w:spacing w:before="240"/>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 xml:space="preserve">Praktikai skiriama apie 30 min. </w:t>
            </w:r>
            <w:r w:rsidRPr="1C1E22C3">
              <w:rPr>
                <w:rFonts w:ascii="Times New Roman" w:eastAsia="Times New Roman" w:hAnsi="Times New Roman" w:cs="Times New Roman"/>
                <w:sz w:val="24"/>
                <w:szCs w:val="24"/>
              </w:rPr>
              <w:t>Praktiką sudaro trys pasirenkamos užduotys (A, B, C).</w:t>
            </w:r>
          </w:p>
          <w:p w14:paraId="586760B8" w14:textId="0506E24D" w:rsidR="00A165B3" w:rsidRDefault="00385F6F" w:rsidP="00385F6F">
            <w:pPr>
              <w:pStyle w:val="ListParagraph1"/>
              <w:spacing w:before="240"/>
              <w:ind w:left="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sidR="00C97FF9">
              <w:rPr>
                <w:rFonts w:ascii="Times New Roman" w:eastAsia="Times New Roman" w:hAnsi="Times New Roman" w:cs="Times New Roman"/>
                <w:b/>
                <w:sz w:val="24"/>
                <w:szCs w:val="24"/>
              </w:rPr>
              <w:t>A u</w:t>
            </w:r>
            <w:r w:rsidR="00A165B3">
              <w:rPr>
                <w:rFonts w:ascii="Times New Roman" w:eastAsia="Times New Roman" w:hAnsi="Times New Roman" w:cs="Times New Roman"/>
                <w:b/>
                <w:sz w:val="24"/>
                <w:szCs w:val="24"/>
              </w:rPr>
              <w:t>žduotis</w:t>
            </w:r>
            <w:r w:rsidR="00D53F8D">
              <w:rPr>
                <w:rFonts w:ascii="Times New Roman" w:eastAsia="Times New Roman" w:hAnsi="Times New Roman" w:cs="Times New Roman"/>
                <w:b/>
                <w:sz w:val="24"/>
                <w:szCs w:val="24"/>
              </w:rPr>
              <w:t>.</w:t>
            </w:r>
            <w:r w:rsidR="00A165B3">
              <w:rPr>
                <w:rFonts w:ascii="Times New Roman" w:eastAsia="Times New Roman" w:hAnsi="Times New Roman" w:cs="Times New Roman"/>
                <w:b/>
                <w:sz w:val="24"/>
                <w:szCs w:val="24"/>
              </w:rPr>
              <w:t xml:space="preserve"> „Emocijų ledkalnis“</w:t>
            </w:r>
          </w:p>
          <w:p w14:paraId="10F66304" w14:textId="77777777" w:rsidR="00A165B3" w:rsidRDefault="00A165B3" w:rsidP="00A165B3">
            <w:pPr>
              <w:numPr>
                <w:ilvl w:val="0"/>
                <w:numId w:val="5"/>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Mokytoja(s) suskirsto mokinius į grupes po 3–4, paaiškina užduotį Ji(s) gali sakyti: „Dabar atliksime užduotį apie emocijų įvairovę, kurios metu bandysime suprasti, ką žmonės jaučia ir galvoja toje pačioje situacijoje, su kuo tai gali būti susiję. Kiekvienam iš jūsų  išdalinsiu po užduoties lapą, kurį turėsite užpildyti  asmeniškai. Perskaitę ir įsijautę į pateiktą istoriją, turėsite parašyti, kokios emocijos ir mintys jums kyla aprašytoje situacijoje. Čia nėra teisingų ar klaidingų atsakymų , todėl svarbu, kad rašytumėte nuoširdžiai, nesitardami tarpusavyje.</w:t>
            </w:r>
          </w:p>
          <w:p w14:paraId="574140B5" w14:textId="265DEA5A" w:rsidR="00A165B3" w:rsidRDefault="00A165B3" w:rsidP="00A165B3">
            <w:pPr>
              <w:numPr>
                <w:ilvl w:val="0"/>
                <w:numId w:val="5"/>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Mokytoja(s) išdalina lapus  (</w:t>
            </w:r>
            <w:r w:rsidR="00C97FF9">
              <w:rPr>
                <w:rFonts w:ascii="Times New Roman" w:eastAsia="Times New Roman" w:hAnsi="Times New Roman" w:cs="Times New Roman"/>
                <w:sz w:val="24"/>
                <w:szCs w:val="24"/>
              </w:rPr>
              <w:t>A u</w:t>
            </w:r>
            <w:r>
              <w:rPr>
                <w:rFonts w:ascii="Times New Roman" w:eastAsia="Times New Roman" w:hAnsi="Times New Roman" w:cs="Times New Roman"/>
                <w:sz w:val="24"/>
                <w:szCs w:val="24"/>
              </w:rPr>
              <w:t>žduoties</w:t>
            </w:r>
            <w:r w:rsidR="00DF2BE5">
              <w:rPr>
                <w:rFonts w:ascii="Times New Roman" w:eastAsia="Times New Roman" w:hAnsi="Times New Roman" w:cs="Times New Roman"/>
                <w:sz w:val="24"/>
                <w:szCs w:val="24"/>
              </w:rPr>
              <w:t xml:space="preserve"> lapas</w:t>
            </w:r>
            <w:r>
              <w:rPr>
                <w:rFonts w:ascii="Times New Roman" w:eastAsia="Times New Roman" w:hAnsi="Times New Roman" w:cs="Times New Roman"/>
                <w:sz w:val="24"/>
                <w:szCs w:val="24"/>
              </w:rPr>
              <w:t>, skirtas aštuntai klasei) ir padrąsina mokinius atlikti užduotį. Jei mato, kad mokiniams sunku, gali pateikti keletą pavyzdžių. Pavyzdžiui, gali kilti baimė (šį žodį užrašome ledkalnio viršūnėje), kurią lydi nesaugumo, grėsmės jausmas ir mintys, kad kiti juoksis (užrašome ledkalnio apačioje). Likus kelioms minutėms, mokytoja(s) primena, kiek laiko  dar liko. Mokiniams atlikus užduotį, pasibaigus užduočiai skirtam laikui, mokytoja(s) pakviečia mokinius savo grupėje aptarti kelis klausimus, susijusius su atlikta užduotimi. Mokytoja(s) informuoja mokinius, kad, klausimus aptarus grupėse, kiekvienos grupės atstovas turės trumpai pristatyti savo grupės atsakymus. Klausimus mokytoja(s) rodo skaidrėje arba užrašo ant lentos. Mokytoja(s) pasako mokiniams, kiek laiko skiriama užduočiai. Likus kelioms minutėms, primena, kiek laiko dar liko.</w:t>
            </w:r>
          </w:p>
          <w:p w14:paraId="7D5C38B1" w14:textId="77777777" w:rsidR="00A165B3" w:rsidRDefault="00A165B3" w:rsidP="00A165B3">
            <w:pPr>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Klausimai: </w:t>
            </w:r>
          </w:p>
          <w:p w14:paraId="55F7CF71" w14:textId="77777777" w:rsidR="00A165B3" w:rsidRDefault="00A165B3" w:rsidP="00A165B3">
            <w:pPr>
              <w:pStyle w:val="ListParagraph1"/>
              <w:numPr>
                <w:ilvl w:val="0"/>
                <w:numId w:val="1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Ar visi ledkalnio viršuje užrašėte tą pačią emociją? O gal skirtingas?</w:t>
            </w:r>
          </w:p>
          <w:p w14:paraId="1EDE06AF" w14:textId="77777777" w:rsidR="00A165B3" w:rsidRDefault="00A165B3" w:rsidP="00A165B3">
            <w:pPr>
              <w:pStyle w:val="ListParagraph1"/>
              <w:numPr>
                <w:ilvl w:val="0"/>
                <w:numId w:val="10"/>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Kokius jausmus ir mintis užrašėte ledkalnio apačioje?</w:t>
            </w:r>
          </w:p>
          <w:p w14:paraId="46B318E1" w14:textId="7C808899" w:rsidR="00A165B3" w:rsidRDefault="00A165B3" w:rsidP="00A165B3">
            <w:pPr>
              <w:pStyle w:val="ListParagraph1"/>
              <w:numPr>
                <w:ilvl w:val="0"/>
                <w:numId w:val="4"/>
              </w:numPr>
              <w:spacing w:before="240"/>
              <w:jc w:val="both"/>
              <w:rPr>
                <w:rFonts w:ascii="Times New Roman" w:eastAsia="Times New Roman" w:hAnsi="Times New Roman" w:cs="Times New Roman"/>
                <w:i/>
                <w:iCs/>
                <w:color w:val="1F4E79"/>
                <w:sz w:val="24"/>
                <w:szCs w:val="24"/>
              </w:rPr>
            </w:pPr>
            <w:r>
              <w:rPr>
                <w:rFonts w:ascii="Times New Roman" w:eastAsia="Times New Roman" w:hAnsi="Times New Roman" w:cs="Times New Roman"/>
                <w:sz w:val="24"/>
                <w:szCs w:val="24"/>
              </w:rPr>
              <w:t xml:space="preserve">Mokiniams grupėse aptarus pateiktus klausimus, pasibaigus užduočiai skirtam laikui, mokytoja(s) pakviečia kiekvienos grupės atstovą pristatyti, kaip jo(s) grupė atsakė į lentoje/skaidrėje pateiktus klausimus. Mokytoja(s) atidžiai išklauso mokinių  atsakymus, juos apibendrina ir paaiškina, kad ledkalnio viršuje mokiniai užrašė emociją, kurią stipriausiai jaučia aptartoje situacijoje. Vis dėlto dažnai pagrindinę emociją lydi daugiau jausmų ar minčių (pvz., mane paliko; jaučiuosi vieniša(s)), kurių kartais neatpažįstame ar į kurias neatkreipiame dėmesio. Mokinių užrašytos skirtingos emocijos bei mintys atspindi, kaip skirtingai kiekvienas </w:t>
            </w:r>
            <w:r>
              <w:rPr>
                <w:rFonts w:ascii="Times New Roman" w:eastAsia="Times New Roman" w:hAnsi="Times New Roman" w:cs="Times New Roman"/>
                <w:sz w:val="24"/>
                <w:szCs w:val="24"/>
              </w:rPr>
              <w:lastRenderedPageBreak/>
              <w:t>mūsų galime suprasti situacijas, kaip skirtingai galime jose jaustis. Apibendrinusi(-</w:t>
            </w:r>
            <w:proofErr w:type="spellStart"/>
            <w:r>
              <w:rPr>
                <w:rFonts w:ascii="Times New Roman" w:eastAsia="Times New Roman" w:hAnsi="Times New Roman" w:cs="Times New Roman"/>
                <w:sz w:val="24"/>
                <w:szCs w:val="24"/>
              </w:rPr>
              <w:t>ęs</w:t>
            </w:r>
            <w:proofErr w:type="spellEnd"/>
            <w:r>
              <w:rPr>
                <w:rFonts w:ascii="Times New Roman" w:eastAsia="Times New Roman" w:hAnsi="Times New Roman" w:cs="Times New Roman"/>
                <w:sz w:val="24"/>
                <w:szCs w:val="24"/>
              </w:rPr>
              <w:t xml:space="preserve">) mokinių atsakymus, mokytoja(s) pristato </w:t>
            </w:r>
            <w:r w:rsidR="00BC5FBE">
              <w:rPr>
                <w:rFonts w:ascii="Times New Roman" w:eastAsia="Times New Roman" w:hAnsi="Times New Roman" w:cs="Times New Roman"/>
                <w:sz w:val="24"/>
                <w:szCs w:val="24"/>
              </w:rPr>
              <w:t xml:space="preserve">skaidrėje pateiktą </w:t>
            </w:r>
            <w:r>
              <w:rPr>
                <w:rFonts w:ascii="Times New Roman" w:eastAsia="Times New Roman" w:hAnsi="Times New Roman" w:cs="Times New Roman"/>
                <w:sz w:val="24"/>
                <w:szCs w:val="24"/>
              </w:rPr>
              <w:t>skirtingos savijautos priežasčių sąrašą.</w:t>
            </w:r>
          </w:p>
          <w:p w14:paraId="489F6D07" w14:textId="77777777" w:rsidR="00A165B3" w:rsidRDefault="00A165B3" w:rsidP="00A165B3">
            <w:pPr>
              <w:numPr>
                <w:ilvl w:val="0"/>
                <w:numId w:val="4"/>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Pateiktas priežastis mokytoja(s) gali iliustruoti pavyzdžiais, pvz., „Santykio su tuo žmogumi“:  jeigu draugė(-</w:t>
            </w:r>
            <w:proofErr w:type="spellStart"/>
            <w:r>
              <w:rPr>
                <w:rFonts w:ascii="Times New Roman" w:eastAsia="Times New Roman" w:hAnsi="Times New Roman" w:cs="Times New Roman"/>
                <w:sz w:val="24"/>
                <w:szCs w:val="24"/>
              </w:rPr>
              <w:t>as</w:t>
            </w:r>
            <w:proofErr w:type="spellEnd"/>
            <w:r>
              <w:rPr>
                <w:rFonts w:ascii="Times New Roman" w:eastAsia="Times New Roman" w:hAnsi="Times New Roman" w:cs="Times New Roman"/>
                <w:sz w:val="24"/>
                <w:szCs w:val="24"/>
              </w:rPr>
              <w:t>), nepakvietusi(-</w:t>
            </w:r>
            <w:proofErr w:type="spellStart"/>
            <w:r>
              <w:rPr>
                <w:rFonts w:ascii="Times New Roman" w:eastAsia="Times New Roman" w:hAnsi="Times New Roman" w:cs="Times New Roman"/>
                <w:sz w:val="24"/>
                <w:szCs w:val="24"/>
              </w:rPr>
              <w:t>ęs</w:t>
            </w:r>
            <w:proofErr w:type="spellEnd"/>
            <w:r>
              <w:rPr>
                <w:rFonts w:ascii="Times New Roman" w:eastAsia="Times New Roman" w:hAnsi="Times New Roman" w:cs="Times New Roman"/>
                <w:sz w:val="24"/>
                <w:szCs w:val="24"/>
              </w:rPr>
              <w:t>) manęs į gimtadienį, yra artima(s) mano draugė(-</w:t>
            </w:r>
            <w:proofErr w:type="spellStart"/>
            <w:r>
              <w:rPr>
                <w:rFonts w:ascii="Times New Roman" w:eastAsia="Times New Roman" w:hAnsi="Times New Roman" w:cs="Times New Roman"/>
                <w:sz w:val="24"/>
                <w:szCs w:val="24"/>
              </w:rPr>
              <w:t>as</w:t>
            </w:r>
            <w:proofErr w:type="spellEnd"/>
            <w:r>
              <w:rPr>
                <w:rFonts w:ascii="Times New Roman" w:eastAsia="Times New Roman" w:hAnsi="Times New Roman" w:cs="Times New Roman"/>
                <w:sz w:val="24"/>
                <w:szCs w:val="24"/>
              </w:rPr>
              <w:t>), gali būti, kad ši situacija man sukels stipresnį pyktį, liūdesį, negu jo(s) klasiokui, kuris su juo  bendrauja tik pertraukų metu.</w:t>
            </w:r>
          </w:p>
          <w:p w14:paraId="27268DB2" w14:textId="77777777" w:rsidR="00A165B3" w:rsidRDefault="00A165B3" w:rsidP="00A165B3">
            <w:pPr>
              <w:pStyle w:val="ListParagraph1"/>
              <w:numPr>
                <w:ilvl w:val="0"/>
                <w:numId w:val="12"/>
              </w:numPr>
              <w:spacing w:before="24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Mokytoja(s), apibendrina atliktą užduotį, akcentuoja, kad kiekvienam iš mūsų gali kilti įvairios, skirtingo stiprumo/intensyvumo emocijos. Yra natūralu ir normalu toje pačioje situacijoje jaustis kitaip, nei jaučiasi kitas žmogus. Kiekvienas iš mūsų tą pačią situaciją gali suprasti ir patirti kitaip, todėl svarbu priimti skirtingas savo ar kito žmogaus emocijas. </w:t>
            </w:r>
          </w:p>
          <w:p w14:paraId="0D16AB93" w14:textId="77777777" w:rsidR="00A165B3" w:rsidRDefault="00A165B3" w:rsidP="00A165B3">
            <w:pPr>
              <w:pStyle w:val="ListParagraph1"/>
              <w:spacing w:before="240"/>
              <w:jc w:val="both"/>
              <w:rPr>
                <w:rFonts w:ascii="Times New Roman" w:eastAsia="Times New Roman" w:hAnsi="Times New Roman" w:cs="Times New Roman"/>
                <w:b/>
                <w:sz w:val="24"/>
                <w:szCs w:val="24"/>
              </w:rPr>
            </w:pPr>
          </w:p>
          <w:p w14:paraId="39C0EBF0" w14:textId="74244CE1" w:rsidR="00A165B3" w:rsidRDefault="00D35ED2" w:rsidP="00D53F8D">
            <w:pPr>
              <w:pStyle w:val="ListParagraph1"/>
              <w:spacing w:before="24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 u</w:t>
            </w:r>
            <w:r w:rsidR="00A165B3">
              <w:rPr>
                <w:rFonts w:ascii="Times New Roman" w:eastAsia="Times New Roman" w:hAnsi="Times New Roman" w:cs="Times New Roman"/>
                <w:b/>
                <w:sz w:val="24"/>
                <w:szCs w:val="24"/>
              </w:rPr>
              <w:t>žduotis</w:t>
            </w:r>
            <w:r w:rsidR="00D53F8D">
              <w:rPr>
                <w:rFonts w:ascii="Times New Roman" w:eastAsia="Times New Roman" w:hAnsi="Times New Roman" w:cs="Times New Roman"/>
                <w:b/>
                <w:sz w:val="24"/>
                <w:szCs w:val="24"/>
              </w:rPr>
              <w:t>.</w:t>
            </w:r>
            <w:r w:rsidR="00A165B3">
              <w:rPr>
                <w:rFonts w:ascii="Times New Roman" w:eastAsia="Times New Roman" w:hAnsi="Times New Roman" w:cs="Times New Roman"/>
                <w:b/>
                <w:sz w:val="24"/>
                <w:szCs w:val="24"/>
              </w:rPr>
              <w:t xml:space="preserve"> „Pykčio pažinimas ir valdymas“</w:t>
            </w:r>
          </w:p>
          <w:p w14:paraId="377C059A" w14:textId="0F75619C" w:rsidR="00A165B3" w:rsidRPr="00A909B2" w:rsidRDefault="00A165B3" w:rsidP="00A909B2">
            <w:pPr>
              <w:pStyle w:val="ListParagraph1"/>
              <w:numPr>
                <w:ilvl w:val="0"/>
                <w:numId w:val="12"/>
              </w:numPr>
              <w:spacing w:before="240"/>
              <w:jc w:val="both"/>
              <w:rPr>
                <w:rFonts w:ascii="Times New Roman" w:eastAsia="Times New Roman" w:hAnsi="Times New Roman" w:cs="Times New Roman"/>
                <w:i/>
                <w:iCs/>
                <w:color w:val="1F4E79"/>
                <w:sz w:val="24"/>
                <w:szCs w:val="24"/>
              </w:rPr>
            </w:pPr>
            <w:r>
              <w:rPr>
                <w:rFonts w:ascii="Times New Roman" w:eastAsia="Times New Roman" w:hAnsi="Times New Roman" w:cs="Times New Roman"/>
                <w:sz w:val="24"/>
                <w:szCs w:val="24"/>
              </w:rPr>
              <w:t xml:space="preserve">Mokytoja(s) papasakoja apie įvairių emocijų patyrimo svarbą. Tai darydama(s) gali pasinaudoti skaidrėje pateikta informacija („Emocijų svarba“). Turint daugiau laiko, verta pirmiausia paklausti pačių mokinių, kodėl yra svarbu jausti įvairias emocijas, išklausyti  atsakymų ir tik po to pristatyti teorinę medžiagą.  </w:t>
            </w:r>
          </w:p>
          <w:p w14:paraId="2BEFC156" w14:textId="20ECD69F" w:rsidR="00A165B3" w:rsidRPr="00292A3E" w:rsidRDefault="00A165B3" w:rsidP="00A165B3">
            <w:pPr>
              <w:pStyle w:val="ListParagraph1"/>
              <w:numPr>
                <w:ilvl w:val="0"/>
                <w:numId w:val="3"/>
              </w:numPr>
              <w:spacing w:before="240"/>
              <w:jc w:val="both"/>
              <w:rPr>
                <w:rFonts w:ascii="Times New Roman" w:eastAsia="Times New Roman" w:hAnsi="Times New Roman" w:cs="Times New Roman"/>
                <w:sz w:val="24"/>
                <w:szCs w:val="24"/>
              </w:rPr>
            </w:pPr>
            <w:r w:rsidRPr="0B916F0A">
              <w:rPr>
                <w:rFonts w:ascii="Times New Roman" w:eastAsia="Times New Roman" w:hAnsi="Times New Roman" w:cs="Times New Roman"/>
                <w:sz w:val="24"/>
                <w:szCs w:val="24"/>
              </w:rPr>
              <w:t>Mokytoja(s) gali sakyti: „Emocijos yra svarbi mūsų kasdienio gyvenimo dalis. Jos padeda geriau pažinti save, priimti sprendimus, siekti tikslų. Emocijos svarbios susidraugaujant, jos taip pat atlieka ir apsauginę funkciją“. Mokytoja(s) primena, kad šiandien daugiau bus kalbama apie pyktį, trumpai pristato, kodėl yra svarbu atpažinti kylantį pyktį dar jam nesustiprėjus. Mokytoja(s) gali sakyti: „</w:t>
            </w:r>
            <w:r w:rsidRPr="0B916F0A">
              <w:rPr>
                <w:rFonts w:ascii="Times New Roman" w:hAnsi="Times New Roman" w:cs="Times New Roman"/>
                <w:sz w:val="24"/>
                <w:szCs w:val="24"/>
              </w:rPr>
              <w:t>Pyktis, kaip ir kitos emocijos,  nėra bloga emocija, jis praneša mums, kad kažkas mus skaudina, kas nors mums yra nepriimtina, kad kas nors peržengia  ribas, pyktis skatina ir motyvuoja atitaisyti padarytą skriaudą ar neteisybę. Vis dėlto labai intensyvus, ilgai trunkantis ir sunkiai kontroliuojamas pyktis gali apsunkinti žmogaus gyvenimą. Kartais labai stipriai supykę žmonės nuskriaudžia save ar kitus, sulaužo ar sugadina aplink esančius daiktus. Tada žmogus gali imti save kaltinti, jausti gėdą, jam gali tekti ištaisyti pykčio metu padarytą žalą. Todėl labai svarbu yra atpažinti pyktį, jam dar nesant labai intensyviam ir sunkiai kontroliuojamam, žinoti, kokie būdai  padeda jį sumažinti“.</w:t>
            </w:r>
          </w:p>
          <w:p w14:paraId="27D8C94D" w14:textId="77777777" w:rsidR="00A165B3" w:rsidRDefault="00A165B3" w:rsidP="00A165B3">
            <w:pPr>
              <w:pStyle w:val="ListParagraph1"/>
              <w:numPr>
                <w:ilvl w:val="0"/>
                <w:numId w:val="3"/>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Mokytoja(s) sako: „Dabar atliksime užduotį, kurios metu tyrinėsime skirtingo stiprumo/intensyvumo pyktį bei būdus, kuriais išreiškiame jaučiamą pyktį. Kiekvienam iš jūsų išdalinsiu po užduoties lapą. Jums reikės perskaityti užduotį ir atsakyti į kairėje pusėje surašytus klausimus“. Mokytoja(s) informuoja, kiek laiko  skiriama užduočiai.</w:t>
            </w:r>
          </w:p>
          <w:p w14:paraId="42AF4645" w14:textId="5AC127F3" w:rsidR="00A165B3" w:rsidRDefault="00A165B3" w:rsidP="00A165B3">
            <w:pPr>
              <w:numPr>
                <w:ilvl w:val="0"/>
                <w:numId w:val="3"/>
              </w:num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Mokytoja(s) išdalina  lapus (</w:t>
            </w:r>
            <w:r w:rsidR="00D35ED2">
              <w:rPr>
                <w:rFonts w:ascii="Times New Roman" w:eastAsia="Times New Roman" w:hAnsi="Times New Roman" w:cs="Times New Roman"/>
                <w:sz w:val="24"/>
                <w:szCs w:val="24"/>
              </w:rPr>
              <w:t>B u</w:t>
            </w:r>
            <w:r>
              <w:rPr>
                <w:rFonts w:ascii="Times New Roman" w:eastAsia="Times New Roman" w:hAnsi="Times New Roman" w:cs="Times New Roman"/>
                <w:sz w:val="24"/>
                <w:szCs w:val="24"/>
              </w:rPr>
              <w:t>žduoties lapas, skirtas aštuntai klasei) padrąsina mokinius atlikti užduotį, primena, kad užduotyje nėra teisingų ar klaidingų atsakymų, kad  atsakymai gali skirtis. Likus porai minučių, primena mokiniams, kiek laiko dar liko.</w:t>
            </w:r>
            <w:r w:rsidR="00B2025E">
              <w:rPr>
                <w:rFonts w:ascii="Times New Roman" w:eastAsia="Times New Roman" w:hAnsi="Times New Roman" w:cs="Times New Roman"/>
                <w:sz w:val="24"/>
                <w:szCs w:val="24"/>
              </w:rPr>
              <w:t xml:space="preserve"> </w:t>
            </w:r>
            <w:r w:rsidRPr="006E0FDF">
              <w:rPr>
                <w:rFonts w:ascii="Times New Roman" w:eastAsia="Times New Roman" w:hAnsi="Times New Roman" w:cs="Times New Roman"/>
                <w:sz w:val="24"/>
                <w:szCs w:val="24"/>
              </w:rPr>
              <w:t>Mokiniams atlikus užduotį, pasibaigus užduočiai skirtam laikui, mokytoja(s) pakviečia atliktą užduotį aptarti porose. Mokytoja(s) užduoda keletą  refleksiją skatinančių klausimų, kuriuos mokiniai turi aptarti poroje su šalia sėdinčia(-</w:t>
            </w:r>
            <w:proofErr w:type="spellStart"/>
            <w:r w:rsidRPr="006E0FDF">
              <w:rPr>
                <w:rFonts w:ascii="Times New Roman" w:eastAsia="Times New Roman" w:hAnsi="Times New Roman" w:cs="Times New Roman"/>
                <w:sz w:val="24"/>
                <w:szCs w:val="24"/>
              </w:rPr>
              <w:t>iu</w:t>
            </w:r>
            <w:proofErr w:type="spellEnd"/>
            <w:r w:rsidRPr="006E0FDF">
              <w:rPr>
                <w:rFonts w:ascii="Times New Roman" w:eastAsia="Times New Roman" w:hAnsi="Times New Roman" w:cs="Times New Roman"/>
                <w:sz w:val="24"/>
                <w:szCs w:val="24"/>
              </w:rPr>
              <w:t>) bendraklase(-</w:t>
            </w:r>
            <w:proofErr w:type="spellStart"/>
            <w:r w:rsidRPr="006E0FDF">
              <w:rPr>
                <w:rFonts w:ascii="Times New Roman" w:eastAsia="Times New Roman" w:hAnsi="Times New Roman" w:cs="Times New Roman"/>
                <w:sz w:val="24"/>
                <w:szCs w:val="24"/>
              </w:rPr>
              <w:t>iu</w:t>
            </w:r>
            <w:proofErr w:type="spellEnd"/>
            <w:r w:rsidRPr="006E0FDF">
              <w:rPr>
                <w:rFonts w:ascii="Times New Roman" w:eastAsia="Times New Roman" w:hAnsi="Times New Roman" w:cs="Times New Roman"/>
                <w:sz w:val="24"/>
                <w:szCs w:val="24"/>
              </w:rPr>
              <w:t>). Klausimus mokytoja(s) pateikia skaidrėje arba užrašo ant lentos.</w:t>
            </w:r>
          </w:p>
          <w:p w14:paraId="5927A0DA" w14:textId="77777777" w:rsidR="00A165B3" w:rsidRDefault="00A165B3" w:rsidP="00A165B3">
            <w:pPr>
              <w:spacing w:before="240"/>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Klausimai:</w:t>
            </w:r>
          </w:p>
          <w:p w14:paraId="6052B897" w14:textId="77777777" w:rsidR="00A165B3" w:rsidRDefault="00A165B3" w:rsidP="00A165B3">
            <w:pPr>
              <w:pStyle w:val="ListParagraph1"/>
              <w:numPr>
                <w:ilvl w:val="0"/>
                <w:numId w:val="1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Kokius skirtumus pastebėjote tarp skirtingo pykčio intensyvumo (susierzinimo, pykčio, įniršio)?</w:t>
            </w:r>
          </w:p>
          <w:p w14:paraId="60805A30" w14:textId="77777777" w:rsidR="00A165B3" w:rsidRPr="006E0FDF" w:rsidRDefault="00A165B3" w:rsidP="00A165B3">
            <w:pPr>
              <w:pStyle w:val="ListParagraph1"/>
              <w:numPr>
                <w:ilvl w:val="0"/>
                <w:numId w:val="1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Kaip saugiai išreiškiate pyktį, sumažinate jo intensyvumą?</w:t>
            </w:r>
          </w:p>
          <w:p w14:paraId="3710BB67" w14:textId="066C4BF4" w:rsidR="00A165B3" w:rsidRPr="006E0FDF" w:rsidRDefault="00A165B3" w:rsidP="00A165B3">
            <w:pPr>
              <w:numPr>
                <w:ilvl w:val="0"/>
                <w:numId w:val="3"/>
              </w:numPr>
              <w:spacing w:before="240"/>
              <w:jc w:val="both"/>
              <w:rPr>
                <w:rFonts w:ascii="Times New Roman" w:eastAsia="Times New Roman" w:hAnsi="Times New Roman" w:cs="Times New Roman"/>
                <w:sz w:val="24"/>
                <w:szCs w:val="24"/>
              </w:rPr>
            </w:pPr>
            <w:r w:rsidRPr="006E0FDF">
              <w:rPr>
                <w:rFonts w:ascii="Times New Roman" w:eastAsia="Times New Roman" w:hAnsi="Times New Roman" w:cs="Times New Roman"/>
                <w:sz w:val="24"/>
                <w:szCs w:val="24"/>
              </w:rPr>
              <w:t>Mokiniams tarpusavyje aptarus  klausimus, mokytoja(s) pakviečia mokinius pasidalinti, kokiais saugiais būdais jie reiškia emocijas, kurie padeda sumažinti pyktį (juos užrašė lentelėje prie skilties „Ką darau, kai jaučiu šį jausmą?“). Turint daugiau laiko, verta aptarti abu klausimus. Mokytoja(s) atidžiai išklauso  atsakymų, juos apibendrina ir pabrėžia, kad yra labai svarbu išreikšti savo emocijas, norint sumažinti emocijų intensyvumą, kad tai reikia daryti saugiai. Šioje vietoje mokytoja(s) gali  priminti emocijų palyginimą su balionu. Pasinaudodama(s) skaidre „Ką daryti, kai emocijos yra labai stiprios?“, mokytoja(s) pristato  keletą</w:t>
            </w:r>
            <w:r w:rsidR="00184F8F">
              <w:rPr>
                <w:rFonts w:ascii="Times New Roman" w:eastAsia="Times New Roman" w:hAnsi="Times New Roman" w:cs="Times New Roman"/>
                <w:sz w:val="24"/>
                <w:szCs w:val="24"/>
              </w:rPr>
              <w:t xml:space="preserve"> skaidrėje pateiktų</w:t>
            </w:r>
            <w:r w:rsidRPr="006E0FDF">
              <w:rPr>
                <w:rFonts w:ascii="Times New Roman" w:eastAsia="Times New Roman" w:hAnsi="Times New Roman" w:cs="Times New Roman"/>
                <w:sz w:val="24"/>
                <w:szCs w:val="24"/>
              </w:rPr>
              <w:t xml:space="preserve"> saugių emocijų raiškos būdų, papildo  mokinių anksčiau įvardintais būdais.</w:t>
            </w:r>
          </w:p>
          <w:p w14:paraId="7A7C1E12" w14:textId="2FA65AAF" w:rsidR="00A165B3" w:rsidRPr="00B03D0A" w:rsidRDefault="00D35ED2" w:rsidP="00D53F8D">
            <w:pPr>
              <w:pStyle w:val="ListParagraph1"/>
              <w:spacing w:before="24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C u</w:t>
            </w:r>
            <w:r w:rsidR="00A165B3" w:rsidRPr="3114F841">
              <w:rPr>
                <w:rFonts w:ascii="Times New Roman" w:eastAsia="Times New Roman" w:hAnsi="Times New Roman" w:cs="Times New Roman"/>
                <w:b/>
                <w:bCs/>
                <w:sz w:val="24"/>
                <w:szCs w:val="24"/>
              </w:rPr>
              <w:t>žduotis</w:t>
            </w:r>
            <w:r w:rsidR="00D53F8D">
              <w:rPr>
                <w:rFonts w:ascii="Times New Roman" w:eastAsia="Times New Roman" w:hAnsi="Times New Roman" w:cs="Times New Roman"/>
                <w:b/>
                <w:bCs/>
                <w:sz w:val="24"/>
                <w:szCs w:val="24"/>
              </w:rPr>
              <w:t>.</w:t>
            </w:r>
            <w:r w:rsidR="00A165B3" w:rsidRPr="3114F841">
              <w:rPr>
                <w:rFonts w:ascii="Times New Roman" w:eastAsia="Times New Roman" w:hAnsi="Times New Roman" w:cs="Times New Roman"/>
                <w:b/>
                <w:bCs/>
                <w:sz w:val="24"/>
                <w:szCs w:val="24"/>
              </w:rPr>
              <w:t xml:space="preserve"> „Kaip išreikšti savo emocijas?“  (*)</w:t>
            </w:r>
          </w:p>
          <w:p w14:paraId="39729D24" w14:textId="32E654E7" w:rsidR="00A165B3" w:rsidRPr="001253E3" w:rsidRDefault="00A165B3" w:rsidP="00A165B3">
            <w:pPr>
              <w:numPr>
                <w:ilvl w:val="0"/>
                <w:numId w:val="3"/>
              </w:numPr>
              <w:jc w:val="both"/>
              <w:rPr>
                <w:rFonts w:ascii="Times New Roman" w:eastAsia="Times New Roman" w:hAnsi="Times New Roman" w:cs="Times New Roman"/>
                <w:i/>
                <w:iCs/>
                <w:color w:val="1F4E79"/>
                <w:sz w:val="24"/>
                <w:szCs w:val="24"/>
              </w:rPr>
            </w:pPr>
            <w:r>
              <w:rPr>
                <w:rFonts w:ascii="Times New Roman" w:eastAsia="Times New Roman" w:hAnsi="Times New Roman" w:cs="Times New Roman"/>
                <w:sz w:val="24"/>
                <w:szCs w:val="24"/>
              </w:rPr>
              <w:t>Mokytoja(s) pristato „Aš kalbos“ principus kaip dar vieną būdą, kuris gali padėti išreikšti savo emocijas, sumažinti jų stiprumą/intensyvumą. Pristatydama(s) „Aš kalbos“ principus,</w:t>
            </w:r>
            <w:r w:rsidR="002F0930">
              <w:rPr>
                <w:rFonts w:ascii="Times New Roman" w:eastAsia="Times New Roman" w:hAnsi="Times New Roman" w:cs="Times New Roman"/>
                <w:sz w:val="24"/>
                <w:szCs w:val="24"/>
              </w:rPr>
              <w:t xml:space="preserve"> „Aš kalbos“ svarbą</w:t>
            </w:r>
            <w:r w:rsidR="001253E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mokytoja(s) pasinaudoja skaidrėse pateikta informacija.</w:t>
            </w:r>
          </w:p>
          <w:p w14:paraId="7D032FF0" w14:textId="080E5740" w:rsidR="00A165B3" w:rsidRDefault="00A165B3" w:rsidP="00A165B3">
            <w:pPr>
              <w:numPr>
                <w:ilvl w:val="0"/>
                <w:numId w:val="3"/>
              </w:num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Mokytoja(s)  sako: „Dabar pabandysime pritaikyti šias žinias atlikdami užduotį. Išdalinsiu jums lapus, kuriuose bus aprašyta konkreti situacija. Jūs turėsite į ją įsijausti ir įsivaizduoti, kad  esate ta(s) paauglė(</w:t>
            </w:r>
            <w:r w:rsidR="0086491D">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ys</w:t>
            </w:r>
            <w:proofErr w:type="spellEnd"/>
            <w:r>
              <w:rPr>
                <w:rFonts w:ascii="Times New Roman" w:eastAsia="Times New Roman" w:hAnsi="Times New Roman" w:cs="Times New Roman"/>
                <w:sz w:val="24"/>
                <w:szCs w:val="24"/>
              </w:rPr>
              <w:t>), kuri(s) atsidūrė aprašytoje situacijoje. Po to  turėsite  grupėje sugalvoti ir parašyti, kaip toje situacijoje galėtumėte išreikšti savo emocijas taikant „Aš kalbos“ principus“. Mokytoja(s) informuoja, kiek laiko  skiriama užduočiai. Mokytoja(s) suskirsto  mokinius į grupes po 3–4, išdalina užduoties lapus (yra keturi variantai) (</w:t>
            </w:r>
            <w:r w:rsidR="00D35ED2">
              <w:rPr>
                <w:rFonts w:ascii="Times New Roman" w:eastAsia="Times New Roman" w:hAnsi="Times New Roman" w:cs="Times New Roman"/>
                <w:sz w:val="24"/>
                <w:szCs w:val="24"/>
              </w:rPr>
              <w:t>C u</w:t>
            </w:r>
            <w:r>
              <w:rPr>
                <w:rFonts w:ascii="Times New Roman" w:eastAsia="Times New Roman" w:hAnsi="Times New Roman" w:cs="Times New Roman"/>
                <w:sz w:val="24"/>
                <w:szCs w:val="24"/>
              </w:rPr>
              <w:t>žduoties lapas, skirtas aštuntai klasei)</w:t>
            </w:r>
            <w:r w:rsidR="00A360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kiekvienai grupei po vieną  situaciją. Priklausomai nuo bendro grupių skaičiaus, kai kurios  grupės gaus tą pačią situaciją. Aptariant užduotį  svarbu aptarti visas keturias situacijas.</w:t>
            </w:r>
          </w:p>
          <w:p w14:paraId="7E52FD6C" w14:textId="77777777" w:rsidR="00A165B3" w:rsidRDefault="00A165B3" w:rsidP="00A165B3">
            <w:pPr>
              <w:numPr>
                <w:ilvl w:val="0"/>
                <w:numId w:val="3"/>
              </w:numPr>
              <w:jc w:val="both"/>
            </w:pPr>
            <w:r>
              <w:rPr>
                <w:rFonts w:ascii="Times New Roman" w:eastAsia="Times New Roman" w:hAnsi="Times New Roman" w:cs="Times New Roman"/>
                <w:sz w:val="24"/>
                <w:szCs w:val="24"/>
              </w:rPr>
              <w:t xml:space="preserve">Mokytoja(s) padrąsina mokinius atlikti užduotį, primena „Aš kalbos“ principus. Galima parodyti  skaidrę, kurioje yra aprašyti šie principai. Mokiniai yra skatinami bendradarbiauti, ieškoti atsakymų drauge, kartu priimti sprendimus. Likus porai minučių, primena, kiek laiko  dar liko. Mokiniams atlikus užduotį, pasibaigus užduočiai skirtam laikui, mokytoja(s) pakviečia grupes pristatyti savo atliktą darbą. Mokytoja(s) apibendrina  rezultatus, dar kartą pabrėžia „Aš kalbos“ principus. </w:t>
            </w:r>
          </w:p>
        </w:tc>
      </w:tr>
      <w:tr w:rsidR="00A165B3" w14:paraId="7E2E46C4"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02BFBA20" w14:textId="77777777" w:rsidR="00A165B3" w:rsidRDefault="00A165B3" w:rsidP="00A165B3">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Refleksija</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10541021" w14:textId="77777777" w:rsidR="00A165B3" w:rsidRDefault="00A165B3" w:rsidP="00A165B3">
            <w:pPr>
              <w:rPr>
                <w:rFonts w:ascii="Times New Roman" w:eastAsia="Times New Roman" w:hAnsi="Times New Roman" w:cs="Times New Roman"/>
                <w:sz w:val="24"/>
                <w:szCs w:val="24"/>
              </w:rPr>
            </w:pPr>
            <w:r>
              <w:rPr>
                <w:rFonts w:ascii="Times New Roman" w:eastAsia="Times New Roman" w:hAnsi="Times New Roman" w:cs="Times New Roman"/>
                <w:sz w:val="24"/>
                <w:szCs w:val="24"/>
              </w:rPr>
              <w:t>Pamokos pabaigoje apie 10 min. skiriama refleksijai.</w:t>
            </w:r>
          </w:p>
          <w:p w14:paraId="03FB85CE" w14:textId="32B11BFF" w:rsidR="00A165B3" w:rsidRDefault="00A165B3" w:rsidP="00A165B3">
            <w:pPr>
              <w:pStyle w:val="ListParagraph1"/>
              <w:numPr>
                <w:ilvl w:val="0"/>
                <w:numId w:val="12"/>
              </w:num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Atlikus visas užduotis, mokytoja(s) pakviečia mokinius </w:t>
            </w:r>
            <w:r w:rsidRPr="00625211">
              <w:rPr>
                <w:rFonts w:ascii="Times New Roman" w:eastAsia="Times New Roman" w:hAnsi="Times New Roman" w:cs="Times New Roman"/>
                <w:sz w:val="24"/>
                <w:szCs w:val="24"/>
              </w:rPr>
              <w:t>aptarti pamokos veiklas, jos metu įgytas žinias, įgūdžius. Mokiniams išdalina refleksijai skirtą užduotį (</w:t>
            </w:r>
            <w:r w:rsidR="00A36098" w:rsidRPr="00625211">
              <w:rPr>
                <w:rFonts w:ascii="Times New Roman" w:eastAsia="Times New Roman" w:hAnsi="Times New Roman" w:cs="Times New Roman"/>
                <w:sz w:val="24"/>
                <w:szCs w:val="24"/>
              </w:rPr>
              <w:t>Refleksijos</w:t>
            </w:r>
            <w:r w:rsidR="00625211" w:rsidRPr="00625211">
              <w:rPr>
                <w:rFonts w:ascii="Times New Roman" w:eastAsia="Times New Roman" w:hAnsi="Times New Roman" w:cs="Times New Roman"/>
                <w:sz w:val="24"/>
                <w:szCs w:val="24"/>
              </w:rPr>
              <w:t xml:space="preserve"> užduoties</w:t>
            </w:r>
            <w:r w:rsidRPr="00625211">
              <w:rPr>
                <w:rFonts w:ascii="Times New Roman" w:eastAsia="Times New Roman" w:hAnsi="Times New Roman" w:cs="Times New Roman"/>
                <w:sz w:val="24"/>
                <w:szCs w:val="24"/>
              </w:rPr>
              <w:t xml:space="preserve"> lapas, skirtas aštuntai klasei) ir paprašo ją užpildyti. Mokytoja(s) gali sakyti: „Išdalinau</w:t>
            </w:r>
            <w:r>
              <w:rPr>
                <w:rFonts w:ascii="Times New Roman" w:eastAsia="Times New Roman" w:hAnsi="Times New Roman" w:cs="Times New Roman"/>
                <w:sz w:val="24"/>
                <w:szCs w:val="24"/>
              </w:rPr>
              <w:t xml:space="preserve">  lapus, kuriuose  turėsite parašyti, ką šiandien sužinojote, ko išmokote, kaip tas žinias bei įgūdžius galėtumėte panaudoti, siekdami padėti sau ar kitam žmogui pasijausti geriau“. Mokytoja(s) informuoja, kiek laiko  skiriama užduočiai. Likus porai minučių, primena, kiek laiko dar liko.</w:t>
            </w:r>
          </w:p>
          <w:p w14:paraId="6348E2B6" w14:textId="77777777" w:rsidR="00A165B3" w:rsidRDefault="00A165B3" w:rsidP="00A165B3">
            <w:pPr>
              <w:pStyle w:val="ListParagraph1"/>
              <w:numPr>
                <w:ilvl w:val="0"/>
                <w:numId w:val="12"/>
              </w:numPr>
            </w:pPr>
            <w:r>
              <w:rPr>
                <w:rFonts w:ascii="Times New Roman" w:eastAsia="Times New Roman" w:hAnsi="Times New Roman" w:cs="Times New Roman"/>
                <w:sz w:val="24"/>
                <w:szCs w:val="24"/>
              </w:rPr>
              <w:t>Mokiniams individualiai užpildžius refleksijai skirtą užduotį, mokytoja(s) pakviečia bent keletą mokinių savanoriškai pasidalinti savo mintimis. Turint daugiau laiko, galima mokinius pakviesti pirmiausia atsakymus aptarti  grupelėse, o būdą, kaip padėti sau ir/ar kitam jaustis geriu, pateikti  platformoje „</w:t>
            </w:r>
            <w:proofErr w:type="spellStart"/>
            <w:r>
              <w:rPr>
                <w:rFonts w:ascii="Times New Roman" w:eastAsia="Times New Roman" w:hAnsi="Times New Roman" w:cs="Times New Roman"/>
                <w:sz w:val="24"/>
                <w:szCs w:val="24"/>
              </w:rPr>
              <w:t>Mentimeter</w:t>
            </w:r>
            <w:proofErr w:type="spellEnd"/>
            <w:r>
              <w:rPr>
                <w:rFonts w:ascii="Times New Roman" w:eastAsia="Times New Roman" w:hAnsi="Times New Roman" w:cs="Times New Roman"/>
                <w:sz w:val="24"/>
                <w:szCs w:val="24"/>
              </w:rPr>
              <w:t>“, pasinaudojus funkcija „</w:t>
            </w:r>
            <w:proofErr w:type="spellStart"/>
            <w:r>
              <w:rPr>
                <w:rFonts w:ascii="Times New Roman" w:eastAsia="Times New Roman" w:hAnsi="Times New Roman" w:cs="Times New Roman"/>
                <w:sz w:val="24"/>
                <w:szCs w:val="24"/>
              </w:rPr>
              <w:t>Open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Ended</w:t>
            </w:r>
            <w:proofErr w:type="spellEnd"/>
            <w:r>
              <w:rPr>
                <w:rFonts w:ascii="Times New Roman" w:eastAsia="Times New Roman" w:hAnsi="Times New Roman" w:cs="Times New Roman"/>
                <w:sz w:val="24"/>
                <w:szCs w:val="24"/>
              </w:rPr>
              <w:t>“  (naudojimosi instrukcija pateikta 2 priede).</w:t>
            </w:r>
          </w:p>
        </w:tc>
      </w:tr>
      <w:tr w:rsidR="00A165B3" w14:paraId="2333F2F4"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505DC78F" w14:textId="77777777" w:rsidR="00A165B3" w:rsidRDefault="00A165B3" w:rsidP="00A165B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PRI</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AIKYMAS </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38BDAA9E" w14:textId="77777777" w:rsidR="00A165B3" w:rsidRDefault="00A165B3" w:rsidP="00A165B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Šios pamokos metu įgytas žinias bei įgūdžius mokytoja(s) gali pritaikyti:</w:t>
            </w:r>
          </w:p>
          <w:p w14:paraId="5F4737ED" w14:textId="386B360F" w:rsidR="00A165B3" w:rsidRDefault="00A165B3" w:rsidP="00A165B3">
            <w:pPr>
              <w:pStyle w:val="ListParagraph1"/>
              <w:numPr>
                <w:ilvl w:val="0"/>
                <w:numId w:val="8"/>
              </w:num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stebėdama(s) mokinių savijautą ir bendravimą pamokų bei pertraukų metu. Mokytojai(</w:t>
            </w:r>
            <w:r w:rsidR="00AA19B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ui) svarbu atkreipti dėmesį į mokinių savijautą ir tarpusavio bendravimą. Pastebėjus pasikeitusią, sunkią mokinės(</w:t>
            </w:r>
            <w:r w:rsidR="00AA19B6">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io</w:t>
            </w:r>
            <w:proofErr w:type="spellEnd"/>
            <w:r>
              <w:rPr>
                <w:rFonts w:ascii="Times New Roman" w:eastAsia="Times New Roman" w:hAnsi="Times New Roman" w:cs="Times New Roman"/>
                <w:color w:val="000000"/>
                <w:sz w:val="24"/>
                <w:szCs w:val="24"/>
              </w:rPr>
              <w:t>) savijautą, svarbu su ja(</w:t>
            </w:r>
            <w:r w:rsidR="00AA19B6">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uo</w:t>
            </w:r>
            <w:proofErr w:type="spellEnd"/>
            <w:r>
              <w:rPr>
                <w:rFonts w:ascii="Times New Roman" w:eastAsia="Times New Roman" w:hAnsi="Times New Roman" w:cs="Times New Roman"/>
                <w:color w:val="000000"/>
                <w:sz w:val="24"/>
                <w:szCs w:val="24"/>
              </w:rPr>
              <w:t>) pasikalbėti, suprasti patiriamus iššūkius, esant poreikiui, padėti organizuoti reikalingą pagalbą, susisiekiant su mokinės(</w:t>
            </w:r>
            <w:r w:rsidR="00AA19B6">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io</w:t>
            </w:r>
            <w:proofErr w:type="spellEnd"/>
            <w:r>
              <w:rPr>
                <w:rFonts w:ascii="Times New Roman" w:eastAsia="Times New Roman" w:hAnsi="Times New Roman" w:cs="Times New Roman"/>
                <w:color w:val="000000"/>
                <w:sz w:val="24"/>
                <w:szCs w:val="24"/>
              </w:rPr>
              <w:t xml:space="preserve">) tėvais, mokyklos  specialistais. </w:t>
            </w:r>
          </w:p>
          <w:p w14:paraId="4A3978B5" w14:textId="77777777" w:rsidR="00A165B3" w:rsidRDefault="00A165B3" w:rsidP="00A165B3">
            <w:pPr>
              <w:pStyle w:val="ListParagraph1"/>
              <w:numPr>
                <w:ilvl w:val="0"/>
                <w:numId w:val="8"/>
              </w:num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organizuodama(s) mokinių darbą pamokų metu bei įvairius klasės renginius. Svarbu sudaryti galimybę mokiniams pasikalbėti asmeniškai, geriau pažinti vienas kitą, stiprinti bendravimo ir bendradarbiavimo įgūdžius. Taip pat svarbu pastebėti, įvardinti ir pagirti mokinius už empatiją, tarpusavio pagarbą, pagalba paremtą elgesį.</w:t>
            </w:r>
          </w:p>
          <w:p w14:paraId="19D88A07" w14:textId="77777777" w:rsidR="00A165B3" w:rsidRDefault="00A165B3" w:rsidP="00A165B3">
            <w:pPr>
              <w:pStyle w:val="ListParagraph1"/>
              <w:numPr>
                <w:ilvl w:val="0"/>
                <w:numId w:val="8"/>
              </w:numPr>
              <w:jc w:val="both"/>
            </w:pPr>
            <w:r>
              <w:rPr>
                <w:rFonts w:ascii="Times New Roman" w:eastAsia="Times New Roman" w:hAnsi="Times New Roman" w:cs="Times New Roman"/>
                <w:color w:val="000000"/>
                <w:sz w:val="24"/>
                <w:szCs w:val="24"/>
              </w:rPr>
              <w:t>savo pačios(-ties) pavyzdžiu, skatinant mokinius išreikšti ir priimti savo ir kitų žmonių emocijas, jų įvairovę. Mokytoja(s) gali domėtis mokinių savijauta, priimti, pripažinti jiems kylančias emocijas, savo emocijas išreikšti taikant „Aš kalbos“ principus.</w:t>
            </w:r>
          </w:p>
        </w:tc>
      </w:tr>
      <w:tr w:rsidR="00A165B3" w14:paraId="52BDF92C"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1AFC4E43" w14:textId="77777777" w:rsidR="00A165B3" w:rsidRDefault="00A165B3" w:rsidP="00A165B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Temų plėtojimas bendruomenėje</w:t>
            </w:r>
          </w:p>
          <w:p w14:paraId="5C532F17" w14:textId="77777777" w:rsidR="00A165B3" w:rsidRDefault="00A165B3" w:rsidP="00A165B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(pasirinktinai)</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7E425B85" w14:textId="22C0EAAD" w:rsidR="00A165B3" w:rsidRDefault="00A165B3" w:rsidP="00A165B3">
            <w:pPr>
              <w:jc w:val="both"/>
            </w:pPr>
            <w:r>
              <w:rPr>
                <w:rFonts w:ascii="Times New Roman" w:eastAsia="Times New Roman" w:hAnsi="Times New Roman" w:cs="Times New Roman"/>
                <w:color w:val="000000"/>
                <w:sz w:val="24"/>
                <w:szCs w:val="24"/>
              </w:rPr>
              <w:t>Svarbu užtikrinti psichologinę pagalbą bendruomenės nariams, patiriantiems psichologinių sunkumų, išplatinti informaciją apie prieinamas pagalbos galimybes (mokyklos specialistų pagalba, savivaldybės teikiama psichologinė pagalba, internetinės svetainės:</w:t>
            </w:r>
            <w:r w:rsidR="00281C7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www.pagalbasau.lt, </w:t>
            </w:r>
            <w:hyperlink r:id="rId10" w:history="1">
              <w:r>
                <w:rPr>
                  <w:rStyle w:val="Hyperlink"/>
                  <w:rFonts w:ascii="Times New Roman" w:eastAsia="Times New Roman" w:hAnsi="Times New Roman" w:cs="Times New Roman"/>
                  <w:color w:val="00000A"/>
                  <w:sz w:val="24"/>
                  <w:szCs w:val="24"/>
                  <w:u w:val="none"/>
                </w:rPr>
                <w:t>www.tuesi.lt</w:t>
              </w:r>
            </w:hyperlink>
            <w:r>
              <w:rPr>
                <w:rFonts w:ascii="Times New Roman" w:eastAsia="Times New Roman" w:hAnsi="Times New Roman" w:cs="Times New Roman"/>
                <w:color w:val="000000"/>
                <w:sz w:val="24"/>
                <w:szCs w:val="24"/>
              </w:rPr>
              <w:t xml:space="preserve">) visai ugdymo įstaigos bendruomenei: darbuotojams, mokiniams, tėvams. </w:t>
            </w:r>
          </w:p>
        </w:tc>
      </w:tr>
      <w:tr w:rsidR="00A165B3" w14:paraId="0C6C5016" w14:textId="77777777" w:rsidTr="0030201C">
        <w:trPr>
          <w:gridAfter w:val="1"/>
          <w:wAfter w:w="20" w:type="dxa"/>
          <w:trHeight w:val="406"/>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5D0CF090" w14:textId="77777777" w:rsidR="00A165B3" w:rsidRDefault="00A165B3" w:rsidP="00A165B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Įgūdžių panaudojimas šeimoje</w:t>
            </w:r>
          </w:p>
          <w:p w14:paraId="5475AD83" w14:textId="77777777" w:rsidR="00A165B3" w:rsidRDefault="00A165B3" w:rsidP="00A165B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(pasirinktinai)</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418E5554" w14:textId="5DF7AF6F" w:rsidR="00A165B3" w:rsidRDefault="00A165B3" w:rsidP="00A165B3">
            <w:pPr>
              <w:jc w:val="both"/>
            </w:pPr>
            <w:r>
              <w:rPr>
                <w:rFonts w:ascii="Times New Roman" w:eastAsia="Times New Roman" w:hAnsi="Times New Roman" w:cs="Times New Roman"/>
                <w:color w:val="000000"/>
                <w:sz w:val="24"/>
                <w:szCs w:val="24"/>
              </w:rPr>
              <w:t>Siekiant įtvirtinti šioje pamokoje įgytus įgūdžius, rekomenduojama pristatyti pagrindinę pamokos medžiagą ir mokinių tėvams/globėjams bei paskatinti juos dažniau pasikalbėti su savo vaikais apie jų išgyvenamas emocijas, pvz., vakare aptarti dienos įvykius bei per dieną patirtas emocijas, išreiškiant savo pačių emocijas, taikyti „Aš kalbos“ principus. Taip pat svarbu paskatinti tėvus/globėjus atkreipti dėmesį į pasikeitusią jų vaikų emocinę savijautą, kreiptis psichologinės pagalbos, vaikui patiriant emocinių iššūkių. Be to, svarbu, kad tėvai/globėjai rūpintųsi ir savo pačių emocine sveikata, esant poreikiui, kreiptųsi pagalbos.</w:t>
            </w:r>
          </w:p>
        </w:tc>
      </w:tr>
      <w:tr w:rsidR="00A165B3" w14:paraId="00672783"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324903EE" w14:textId="77777777" w:rsidR="00A165B3" w:rsidRDefault="00A165B3" w:rsidP="00A165B3">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Stebėsena/formuojamasis vertinimas</w:t>
            </w:r>
          </w:p>
          <w:p w14:paraId="3628942F" w14:textId="77777777" w:rsidR="00A165B3" w:rsidRDefault="00A165B3" w:rsidP="00A165B3">
            <w:pP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 </w:t>
            </w:r>
          </w:p>
        </w:tc>
        <w:tc>
          <w:tcPr>
            <w:tcW w:w="10071" w:type="dxa"/>
            <w:tcBorders>
              <w:top w:val="single" w:sz="4" w:space="0" w:color="000000" w:themeColor="text1"/>
              <w:left w:val="single" w:sz="8" w:space="0" w:color="000000" w:themeColor="text1"/>
              <w:bottom w:val="single" w:sz="4" w:space="0" w:color="000000" w:themeColor="text1"/>
              <w:right w:val="single" w:sz="4" w:space="0" w:color="000000" w:themeColor="text1"/>
            </w:tcBorders>
            <w:shd w:val="clear" w:color="auto" w:fill="auto"/>
          </w:tcPr>
          <w:p w14:paraId="4DC996EE" w14:textId="77777777" w:rsidR="00A165B3" w:rsidRDefault="00A165B3" w:rsidP="00A165B3">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Pamokoje taikomas formuojamasis vertinimas, kuris suprantamas kaip nuoseklus, tęstinis procesas viso mokymosi metu. Pamokoje mokytoja(s) stebi mokinių mokymąsi, jų įsitraukimą, bendradarbiavimą, pastangas ir iššūkius. Stebimi įvairūs mokinių augimo aspektai: supratimas, mąstymas, socialinis elgesys, nuostatos.</w:t>
            </w:r>
          </w:p>
          <w:p w14:paraId="49B009B8" w14:textId="77777777" w:rsidR="00A165B3" w:rsidRDefault="00A165B3" w:rsidP="00A165B3">
            <w:pPr>
              <w:spacing w:before="2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Pamokos metu mokytoja(s) teikia konstruktyvų grįžtamąjį ryšį: atranda būdus, kuo pasidžiaugti; nekritikuoja ir nenuvertina klaidingų atsakymų; sudaro mokiniams galimybę apmąstyti mokymosi procesą ir parodyti, ko jie išmoko; grįžtamąjį ryšį teikia žodžiu ir neverbaliniu bendravimo būdu. Taikydama(s) formuojamąjį vertinimą, mokytoja(s) taip pat gauna grįžtamąjį ryšį iš mokinių apie tai, ką jie suprato, kaip jiems sekėsi pamokos metu, su kokiais iššūkiais susidūrė. Formuojamasis vertinimas sudaro galimybę mokytojai(ui) planuoti tolesnį mokymą.</w:t>
            </w:r>
          </w:p>
          <w:p w14:paraId="0171A8D8" w14:textId="0405AB3B" w:rsidR="00A165B3" w:rsidRDefault="00A165B3" w:rsidP="00A165B3">
            <w:pPr>
              <w:spacing w:before="240"/>
              <w:jc w:val="both"/>
            </w:pPr>
            <w:r>
              <w:rPr>
                <w:rFonts w:ascii="Times New Roman" w:eastAsia="Times New Roman" w:hAnsi="Times New Roman" w:cs="Times New Roman"/>
                <w:sz w:val="24"/>
                <w:szCs w:val="24"/>
              </w:rPr>
              <w:t>Pamokoje mokytoja(s) sudaro sąlygas mokiniams analizuoti pamokos temų aktualumą, apmąstyti mokymosi procesą, parodyti įgytas žinias ir įgūdžius. Mokytoja(s) pamoką  apibendrina sakiniu: „Matau, kad šiandien puikiai pavyko...“. Sakinio pabaiga  priklauso nuo viso mokymo(si) proceso visos pamokos metu. Pavyzdžiui, mokytoja(s) gali sakyti: „Matau, kad šiandien jums puikiai pavyko dirbti grupėse, kartu sugalvoti, ką pasakytumėte draugei(-ui), kuriai(</w:t>
            </w:r>
            <w:r w:rsidR="00AA19B6">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iam</w:t>
            </w:r>
            <w:proofErr w:type="spellEnd"/>
            <w:r>
              <w:rPr>
                <w:rFonts w:ascii="Times New Roman" w:eastAsia="Times New Roman" w:hAnsi="Times New Roman" w:cs="Times New Roman"/>
                <w:sz w:val="24"/>
                <w:szCs w:val="24"/>
              </w:rPr>
              <w:t xml:space="preserve">) dabar sunku“. </w:t>
            </w:r>
          </w:p>
        </w:tc>
      </w:tr>
      <w:tr w:rsidR="00A165B3" w14:paraId="6461E4CB"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1063732F" w14:textId="77777777" w:rsidR="00A165B3" w:rsidRDefault="00A165B3" w:rsidP="00A165B3">
            <w:r>
              <w:rPr>
                <w:rFonts w:ascii="Times New Roman" w:eastAsia="Times New Roman" w:hAnsi="Times New Roman" w:cs="Times New Roman"/>
                <w:b/>
                <w:sz w:val="24"/>
                <w:szCs w:val="24"/>
              </w:rPr>
              <w:t>Skaitmeniniai šaltiniai</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52467F97" w14:textId="77777777" w:rsidR="00A165B3" w:rsidRDefault="00A165B3" w:rsidP="00A165B3">
            <w:pPr>
              <w:pStyle w:val="ListParagraph1"/>
              <w:numPr>
                <w:ilvl w:val="0"/>
                <w:numId w:val="9"/>
              </w:numPr>
              <w:jc w:val="both"/>
            </w:pPr>
            <w:hyperlink r:id="rId11" w:history="1">
              <w:r>
                <w:rPr>
                  <w:rStyle w:val="Hyperlink"/>
                  <w:rFonts w:ascii="Times New Roman" w:eastAsia="Times New Roman" w:hAnsi="Times New Roman" w:cs="Times New Roman"/>
                  <w:color w:val="00000A"/>
                  <w:sz w:val="24"/>
                  <w:szCs w:val="24"/>
                  <w:u w:val="none"/>
                </w:rPr>
                <w:t>www.pagalbasau.lt</w:t>
              </w:r>
            </w:hyperlink>
          </w:p>
          <w:p w14:paraId="7599AA0E" w14:textId="77777777" w:rsidR="00A165B3" w:rsidRDefault="00A165B3" w:rsidP="00A165B3">
            <w:pPr>
              <w:pStyle w:val="ListParagraph1"/>
              <w:numPr>
                <w:ilvl w:val="0"/>
                <w:numId w:val="9"/>
              </w:numPr>
              <w:jc w:val="both"/>
            </w:pPr>
            <w:hyperlink r:id="rId12" w:history="1">
              <w:r>
                <w:rPr>
                  <w:rStyle w:val="Hyperlink"/>
                  <w:rFonts w:ascii="Times New Roman" w:eastAsia="Times New Roman" w:hAnsi="Times New Roman" w:cs="Times New Roman"/>
                  <w:color w:val="00000A"/>
                  <w:sz w:val="24"/>
                  <w:szCs w:val="24"/>
                  <w:u w:val="none"/>
                </w:rPr>
                <w:t>www.tuesi.lt</w:t>
              </w:r>
            </w:hyperlink>
          </w:p>
          <w:p w14:paraId="231DD200" w14:textId="77777777" w:rsidR="00A165B3" w:rsidRDefault="00A165B3" w:rsidP="00A165B3">
            <w:pPr>
              <w:pStyle w:val="ListParagraph1"/>
              <w:numPr>
                <w:ilvl w:val="0"/>
                <w:numId w:val="9"/>
              </w:numPr>
              <w:jc w:val="both"/>
              <w:rPr>
                <w:rFonts w:ascii="Times New Roman" w:eastAsia="Times New Roman" w:hAnsi="Times New Roman" w:cs="Times New Roman"/>
                <w:sz w:val="24"/>
                <w:szCs w:val="24"/>
              </w:rPr>
            </w:pPr>
            <w:hyperlink r:id="rId13" w:history="1">
              <w:r>
                <w:rPr>
                  <w:rStyle w:val="Hyperlink"/>
                  <w:rFonts w:ascii="Times New Roman" w:eastAsia="Times New Roman" w:hAnsi="Times New Roman" w:cs="Times New Roman"/>
                  <w:color w:val="00000A"/>
                  <w:sz w:val="24"/>
                  <w:szCs w:val="24"/>
                  <w:u w:val="none"/>
                </w:rPr>
                <w:t>www.vaikulinija.lt</w:t>
              </w:r>
            </w:hyperlink>
          </w:p>
          <w:p w14:paraId="4A0E07AA" w14:textId="77777777" w:rsidR="00A165B3" w:rsidRDefault="00A165B3" w:rsidP="00A165B3">
            <w:pPr>
              <w:pStyle w:val="ListParagraph1"/>
              <w:numPr>
                <w:ilvl w:val="0"/>
                <w:numId w:val="9"/>
              </w:numPr>
              <w:jc w:val="both"/>
            </w:pPr>
            <w:r>
              <w:rPr>
                <w:rFonts w:ascii="Times New Roman" w:eastAsia="Times New Roman" w:hAnsi="Times New Roman" w:cs="Times New Roman"/>
                <w:sz w:val="24"/>
                <w:szCs w:val="24"/>
              </w:rPr>
              <w:t>www.jaunimolinija.lt</w:t>
            </w:r>
          </w:p>
          <w:p w14:paraId="1748F168" w14:textId="77777777" w:rsidR="00A165B3" w:rsidRDefault="00A165B3" w:rsidP="00A165B3">
            <w:pPr>
              <w:pStyle w:val="ListParagraph1"/>
              <w:numPr>
                <w:ilvl w:val="0"/>
                <w:numId w:val="9"/>
              </w:numPr>
              <w:jc w:val="both"/>
            </w:pPr>
            <w:hyperlink r:id="rId14" w:history="1">
              <w:r>
                <w:rPr>
                  <w:rStyle w:val="Hyperlink"/>
                  <w:rFonts w:ascii="Times New Roman" w:eastAsia="Times New Roman" w:hAnsi="Times New Roman" w:cs="Times New Roman"/>
                  <w:color w:val="00000A"/>
                  <w:sz w:val="24"/>
                  <w:szCs w:val="24"/>
                  <w:u w:val="none"/>
                </w:rPr>
                <w:t>www.tevulinija.lt</w:t>
              </w:r>
            </w:hyperlink>
          </w:p>
        </w:tc>
      </w:tr>
      <w:tr w:rsidR="00A165B3" w14:paraId="4A3C93CB" w14:textId="77777777" w:rsidTr="0030201C">
        <w:trPr>
          <w:gridAfter w:val="1"/>
          <w:wAfter w:w="20" w:type="dxa"/>
          <w:trHeight w:val="300"/>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1A931A90" w14:textId="77777777" w:rsidR="00A165B3" w:rsidRDefault="00A165B3" w:rsidP="00A165B3">
            <w:pP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Naudoti šaltiniai</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86EBF7C" w14:textId="77777777" w:rsidR="00A165B3" w:rsidRDefault="00A165B3" w:rsidP="00D41104">
            <w:pPr>
              <w:pStyle w:val="ListParagraph1"/>
              <w:numPr>
                <w:ilvl w:val="0"/>
                <w:numId w:val="26"/>
              </w:numPr>
              <w:rPr>
                <w:rFonts w:ascii="Times New Roman" w:hAnsi="Times New Roman" w:cs="Times New Roman"/>
                <w:sz w:val="24"/>
                <w:szCs w:val="24"/>
              </w:rPr>
            </w:pPr>
            <w:proofErr w:type="spellStart"/>
            <w:r>
              <w:rPr>
                <w:rFonts w:ascii="Times New Roman" w:eastAsia="Times New Roman" w:hAnsi="Times New Roman" w:cs="Times New Roman"/>
                <w:sz w:val="24"/>
                <w:szCs w:val="24"/>
              </w:rPr>
              <w:t>Boston</w:t>
            </w:r>
            <w:proofErr w:type="spellEnd"/>
            <w:r>
              <w:rPr>
                <w:rFonts w:ascii="Times New Roman" w:eastAsia="Times New Roman" w:hAnsi="Times New Roman" w:cs="Times New Roman"/>
                <w:sz w:val="24"/>
                <w:szCs w:val="24"/>
              </w:rPr>
              <w:t xml:space="preserve"> University </w:t>
            </w:r>
            <w:proofErr w:type="spellStart"/>
            <w:r>
              <w:rPr>
                <w:rFonts w:ascii="Times New Roman" w:eastAsia="Times New Roman" w:hAnsi="Times New Roman" w:cs="Times New Roman"/>
                <w:sz w:val="24"/>
                <w:szCs w:val="24"/>
              </w:rPr>
              <w:t>Medical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Campus</w:t>
            </w:r>
            <w:proofErr w:type="spellEnd"/>
            <w:r>
              <w:rPr>
                <w:rFonts w:ascii="Times New Roman" w:eastAsia="Times New Roman" w:hAnsi="Times New Roman" w:cs="Times New Roman"/>
                <w:sz w:val="24"/>
                <w:szCs w:val="24"/>
              </w:rPr>
              <w:t xml:space="preserve">. (2011). </w:t>
            </w:r>
            <w:r>
              <w:rPr>
                <w:rFonts w:ascii="Times New Roman" w:eastAsia="Times New Roman" w:hAnsi="Times New Roman" w:cs="Times New Roman"/>
                <w:i/>
                <w:iCs/>
                <w:sz w:val="24"/>
                <w:szCs w:val="24"/>
              </w:rPr>
              <w:t>I-</w:t>
            </w:r>
            <w:proofErr w:type="spellStart"/>
            <w:r>
              <w:rPr>
                <w:rFonts w:ascii="Times New Roman" w:eastAsia="Times New Roman" w:hAnsi="Times New Roman" w:cs="Times New Roman"/>
                <w:i/>
                <w:iCs/>
                <w:sz w:val="24"/>
                <w:szCs w:val="24"/>
              </w:rPr>
              <w:t>messages</w:t>
            </w:r>
            <w:proofErr w:type="spellEnd"/>
            <w:r>
              <w:rPr>
                <w:rFonts w:ascii="Times New Roman" w:eastAsia="Times New Roman" w:hAnsi="Times New Roman" w:cs="Times New Roman"/>
                <w:i/>
                <w:iCs/>
                <w:sz w:val="24"/>
                <w:szCs w:val="24"/>
              </w:rPr>
              <w:t xml:space="preserve"> </w:t>
            </w:r>
            <w:proofErr w:type="spellStart"/>
            <w:r>
              <w:rPr>
                <w:rFonts w:ascii="Times New Roman" w:eastAsia="Times New Roman" w:hAnsi="Times New Roman" w:cs="Times New Roman"/>
                <w:i/>
                <w:iCs/>
                <w:sz w:val="24"/>
                <w:szCs w:val="24"/>
              </w:rPr>
              <w:t>handout</w:t>
            </w:r>
            <w:proofErr w:type="spellEnd"/>
            <w:r>
              <w:rPr>
                <w:rFonts w:ascii="Times New Roman" w:eastAsia="Times New Roman" w:hAnsi="Times New Roman" w:cs="Times New Roman"/>
                <w:sz w:val="24"/>
                <w:szCs w:val="24"/>
              </w:rPr>
              <w:t xml:space="preserve">. </w:t>
            </w:r>
            <w:hyperlink r:id="rId15" w:history="1">
              <w:r>
                <w:rPr>
                  <w:rStyle w:val="Hyperlink"/>
                  <w:rFonts w:ascii="Times New Roman" w:eastAsia="Times New Roman" w:hAnsi="Times New Roman" w:cs="Times New Roman"/>
                  <w:sz w:val="24"/>
                  <w:szCs w:val="24"/>
                </w:rPr>
                <w:t>https://www.bumc.bu.edu/facdev-medicine/files/2011/08/I-messages-handout.pdf</w:t>
              </w:r>
            </w:hyperlink>
          </w:p>
          <w:p w14:paraId="6BB4C239" w14:textId="77777777" w:rsidR="00A165B3" w:rsidRDefault="00A165B3" w:rsidP="00D41104">
            <w:pPr>
              <w:pStyle w:val="ListParagraph1"/>
              <w:numPr>
                <w:ilvl w:val="0"/>
                <w:numId w:val="26"/>
              </w:numPr>
              <w:rPr>
                <w:rFonts w:ascii="Times New Roman" w:hAnsi="Times New Roman" w:cs="Times New Roman"/>
                <w:sz w:val="24"/>
                <w:szCs w:val="24"/>
              </w:rPr>
            </w:pPr>
            <w:r>
              <w:rPr>
                <w:rFonts w:ascii="Times New Roman" w:hAnsi="Times New Roman" w:cs="Times New Roman"/>
                <w:sz w:val="24"/>
                <w:szCs w:val="24"/>
              </w:rPr>
              <w:t xml:space="preserve">Kazlauskienė, A., </w:t>
            </w:r>
            <w:proofErr w:type="spellStart"/>
            <w:r>
              <w:rPr>
                <w:rFonts w:ascii="Times New Roman" w:hAnsi="Times New Roman" w:cs="Times New Roman"/>
                <w:sz w:val="24"/>
                <w:szCs w:val="24"/>
              </w:rPr>
              <w:t>Gaučaitė</w:t>
            </w:r>
            <w:proofErr w:type="spellEnd"/>
            <w:r>
              <w:rPr>
                <w:rFonts w:ascii="Times New Roman" w:hAnsi="Times New Roman" w:cs="Times New Roman"/>
                <w:sz w:val="24"/>
                <w:szCs w:val="24"/>
              </w:rPr>
              <w:t xml:space="preserve">, R. (2018). </w:t>
            </w:r>
            <w:r>
              <w:rPr>
                <w:rFonts w:ascii="Times New Roman" w:hAnsi="Times New Roman" w:cs="Times New Roman"/>
                <w:i/>
                <w:iCs/>
                <w:sz w:val="24"/>
                <w:szCs w:val="24"/>
              </w:rPr>
              <w:t>Formuojamasis vertinimas – individualiai pažangai skatinti</w:t>
            </w:r>
            <w:r>
              <w:rPr>
                <w:rFonts w:ascii="Times New Roman" w:hAnsi="Times New Roman" w:cs="Times New Roman"/>
                <w:sz w:val="24"/>
                <w:szCs w:val="24"/>
              </w:rPr>
              <w:t xml:space="preserve">. Vilnius: Švietimo aprūpinimo centras. </w:t>
            </w:r>
            <w:hyperlink r:id="rId16" w:history="1">
              <w:r w:rsidRPr="00F2733A">
                <w:rPr>
                  <w:rStyle w:val="Hyperlink"/>
                  <w:rFonts w:ascii="Times New Roman" w:hAnsi="Times New Roman" w:cs="Times New Roman"/>
                  <w:sz w:val="24"/>
                  <w:szCs w:val="24"/>
                </w:rPr>
                <w:t>Formuojamasis-vertinimas_internetine-versija_2018.pdf</w:t>
              </w:r>
            </w:hyperlink>
          </w:p>
          <w:p w14:paraId="108BFE2B" w14:textId="77777777" w:rsidR="00A165B3" w:rsidRDefault="00A165B3" w:rsidP="00D41104">
            <w:pPr>
              <w:pStyle w:val="ListParagraph1"/>
              <w:numPr>
                <w:ilvl w:val="0"/>
                <w:numId w:val="26"/>
              </w:numPr>
              <w:rPr>
                <w:rFonts w:ascii="Times New Roman" w:hAnsi="Times New Roman" w:cs="Times New Roman"/>
                <w:sz w:val="24"/>
                <w:szCs w:val="24"/>
              </w:rPr>
            </w:pPr>
            <w:r>
              <w:rPr>
                <w:rFonts w:ascii="Times New Roman" w:hAnsi="Times New Roman" w:cs="Times New Roman"/>
                <w:sz w:val="24"/>
                <w:szCs w:val="24"/>
              </w:rPr>
              <w:t xml:space="preserve">Pipaș, M. D., </w:t>
            </w:r>
            <w:proofErr w:type="spellStart"/>
            <w:r>
              <w:rPr>
                <w:rFonts w:ascii="Times New Roman" w:hAnsi="Times New Roman" w:cs="Times New Roman"/>
                <w:sz w:val="24"/>
                <w:szCs w:val="24"/>
              </w:rPr>
              <w:t>Jaradat</w:t>
            </w:r>
            <w:proofErr w:type="spellEnd"/>
            <w:r>
              <w:rPr>
                <w:rFonts w:ascii="Times New Roman" w:hAnsi="Times New Roman" w:cs="Times New Roman"/>
                <w:sz w:val="24"/>
                <w:szCs w:val="24"/>
              </w:rPr>
              <w:t xml:space="preserve">, M. (2010). </w:t>
            </w:r>
            <w:proofErr w:type="spellStart"/>
            <w:r>
              <w:rPr>
                <w:rFonts w:ascii="Times New Roman" w:hAnsi="Times New Roman" w:cs="Times New Roman"/>
                <w:i/>
                <w:iCs/>
                <w:sz w:val="24"/>
                <w:szCs w:val="24"/>
              </w:rPr>
              <w:t>Assertive</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Communication</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Skills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Annales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Universitatis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Apulensis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Series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Oeconomica</w:t>
            </w:r>
            <w:proofErr w:type="spellEnd"/>
            <w:r>
              <w:rPr>
                <w:rFonts w:ascii="Times New Roman" w:hAnsi="Times New Roman" w:cs="Times New Roman"/>
                <w:sz w:val="24"/>
                <w:szCs w:val="24"/>
              </w:rPr>
              <w:t xml:space="preserve">, 12(2), 17. </w:t>
            </w:r>
            <w:hyperlink r:id="rId17" w:history="1">
              <w:r>
                <w:rPr>
                  <w:rStyle w:val="Hyperlink"/>
                  <w:rFonts w:ascii="Times New Roman" w:hAnsi="Times New Roman" w:cs="Times New Roman"/>
                  <w:sz w:val="24"/>
                  <w:szCs w:val="24"/>
                </w:rPr>
                <w:t>https://doi.org/10.29302/oeconomica.2010.12.2.17</w:t>
              </w:r>
            </w:hyperlink>
          </w:p>
          <w:p w14:paraId="65A27C07" w14:textId="77777777" w:rsidR="00A165B3" w:rsidRDefault="00A165B3" w:rsidP="00D41104">
            <w:pPr>
              <w:pStyle w:val="ListParagraph1"/>
              <w:numPr>
                <w:ilvl w:val="0"/>
                <w:numId w:val="26"/>
              </w:numPr>
              <w:rPr>
                <w:rFonts w:ascii="Times New Roman" w:hAnsi="Times New Roman" w:cs="Times New Roman"/>
                <w:sz w:val="24"/>
                <w:szCs w:val="24"/>
              </w:rPr>
            </w:pPr>
            <w:proofErr w:type="spellStart"/>
            <w:r>
              <w:rPr>
                <w:rFonts w:ascii="Times New Roman" w:hAnsi="Times New Roman" w:cs="Times New Roman"/>
                <w:sz w:val="24"/>
                <w:szCs w:val="24"/>
              </w:rPr>
              <w:t>Žibėnienė</w:t>
            </w:r>
            <w:proofErr w:type="spellEnd"/>
            <w:r>
              <w:rPr>
                <w:rFonts w:ascii="Times New Roman" w:hAnsi="Times New Roman" w:cs="Times New Roman"/>
                <w:sz w:val="24"/>
                <w:szCs w:val="24"/>
              </w:rPr>
              <w:t xml:space="preserve">, G., </w:t>
            </w:r>
            <w:proofErr w:type="spellStart"/>
            <w:r>
              <w:rPr>
                <w:rFonts w:ascii="Times New Roman" w:hAnsi="Times New Roman" w:cs="Times New Roman"/>
                <w:sz w:val="24"/>
                <w:szCs w:val="24"/>
              </w:rPr>
              <w:t>Indrašienė</w:t>
            </w:r>
            <w:proofErr w:type="spellEnd"/>
            <w:r>
              <w:rPr>
                <w:rFonts w:ascii="Times New Roman" w:hAnsi="Times New Roman" w:cs="Times New Roman"/>
                <w:sz w:val="24"/>
                <w:szCs w:val="24"/>
              </w:rPr>
              <w:t xml:space="preserve">, V. (2017). </w:t>
            </w:r>
            <w:r>
              <w:rPr>
                <w:rFonts w:ascii="Times New Roman" w:hAnsi="Times New Roman" w:cs="Times New Roman"/>
                <w:i/>
                <w:iCs/>
                <w:sz w:val="24"/>
                <w:szCs w:val="24"/>
              </w:rPr>
              <w:t>Šiuolaikinė didaktika</w:t>
            </w:r>
            <w:r>
              <w:rPr>
                <w:rFonts w:ascii="Times New Roman" w:hAnsi="Times New Roman" w:cs="Times New Roman"/>
                <w:sz w:val="24"/>
                <w:szCs w:val="24"/>
              </w:rPr>
              <w:t>. Vilnius: Registrų centras.</w:t>
            </w:r>
            <w:r w:rsidRPr="00F2733A">
              <w:rPr>
                <w:rFonts w:ascii="Times New Roman" w:hAnsi="Times New Roman" w:cs="Times New Roman"/>
                <w:sz w:val="24"/>
                <w:szCs w:val="24"/>
              </w:rPr>
              <w:t xml:space="preserve"> </w:t>
            </w:r>
            <w:hyperlink r:id="rId18" w:history="1">
              <w:r w:rsidRPr="00F2733A">
                <w:rPr>
                  <w:rStyle w:val="Hyperlink"/>
                  <w:rFonts w:ascii="Times New Roman" w:hAnsi="Times New Roman" w:cs="Times New Roman"/>
                  <w:sz w:val="24"/>
                  <w:szCs w:val="24"/>
                </w:rPr>
                <w:t xml:space="preserve">(1) Šiuolaikinė Didaktika | Valdonė </w:t>
              </w:r>
              <w:proofErr w:type="spellStart"/>
              <w:r w:rsidRPr="00F2733A">
                <w:rPr>
                  <w:rStyle w:val="Hyperlink"/>
                  <w:rFonts w:ascii="Times New Roman" w:hAnsi="Times New Roman" w:cs="Times New Roman"/>
                  <w:sz w:val="24"/>
                  <w:szCs w:val="24"/>
                </w:rPr>
                <w:t>Indrašiene</w:t>
              </w:r>
              <w:proofErr w:type="spellEnd"/>
              <w:r w:rsidRPr="00F2733A">
                <w:rPr>
                  <w:rStyle w:val="Hyperlink"/>
                  <w:rFonts w:ascii="Times New Roman" w:hAnsi="Times New Roman" w:cs="Times New Roman"/>
                  <w:sz w:val="24"/>
                  <w:szCs w:val="24"/>
                </w:rPr>
                <w:t>̇ - Academia.edu</w:t>
              </w:r>
            </w:hyperlink>
          </w:p>
          <w:p w14:paraId="257D1287" w14:textId="77777777" w:rsidR="00A165B3" w:rsidRDefault="00A165B3" w:rsidP="00A165B3">
            <w:pPr>
              <w:rPr>
                <w:rFonts w:ascii="Times New Roman" w:hAnsi="Times New Roman" w:cs="Times New Roman"/>
                <w:sz w:val="24"/>
                <w:szCs w:val="24"/>
              </w:rPr>
            </w:pPr>
          </w:p>
        </w:tc>
      </w:tr>
      <w:tr w:rsidR="00A165B3" w14:paraId="0031E2AC" w14:textId="77777777" w:rsidTr="0030201C">
        <w:trPr>
          <w:gridAfter w:val="1"/>
          <w:wAfter w:w="20" w:type="dxa"/>
          <w:trHeight w:val="689"/>
        </w:trPr>
        <w:tc>
          <w:tcPr>
            <w:tcW w:w="2829" w:type="dxa"/>
            <w:tcBorders>
              <w:top w:val="single" w:sz="8" w:space="0" w:color="000000" w:themeColor="text1"/>
              <w:left w:val="single" w:sz="8" w:space="0" w:color="000000" w:themeColor="text1"/>
              <w:bottom w:val="single" w:sz="8" w:space="0" w:color="000000" w:themeColor="text1"/>
            </w:tcBorders>
            <w:shd w:val="clear" w:color="auto" w:fill="auto"/>
          </w:tcPr>
          <w:p w14:paraId="10FEA8EB" w14:textId="77777777" w:rsidR="00A165B3" w:rsidRDefault="00A165B3" w:rsidP="00A165B3">
            <w:pPr>
              <w:rPr>
                <w:rFonts w:ascii="Times New Roman" w:hAnsi="Times New Roman" w:cs="Times New Roman"/>
                <w:sz w:val="24"/>
                <w:szCs w:val="24"/>
              </w:rPr>
            </w:pPr>
            <w:r>
              <w:rPr>
                <w:rFonts w:ascii="Times New Roman" w:eastAsia="Times New Roman" w:hAnsi="Times New Roman" w:cs="Times New Roman"/>
                <w:b/>
                <w:sz w:val="24"/>
                <w:szCs w:val="24"/>
              </w:rPr>
              <w:t>Rekomenduojama literatūra</w:t>
            </w:r>
          </w:p>
        </w:tc>
        <w:tc>
          <w:tcPr>
            <w:tcW w:w="10071"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4A2EE81" w14:textId="77777777" w:rsidR="00A165B3" w:rsidRPr="00D41104" w:rsidRDefault="00A165B3" w:rsidP="00D41104">
            <w:pPr>
              <w:pStyle w:val="ListParagraph"/>
              <w:numPr>
                <w:ilvl w:val="0"/>
                <w:numId w:val="27"/>
              </w:numPr>
              <w:rPr>
                <w:rFonts w:ascii="Times New Roman" w:hAnsi="Times New Roman" w:cs="Times New Roman"/>
                <w:sz w:val="24"/>
                <w:szCs w:val="24"/>
              </w:rPr>
            </w:pPr>
            <w:proofErr w:type="spellStart"/>
            <w:r w:rsidRPr="00D41104">
              <w:rPr>
                <w:rFonts w:ascii="Times New Roman" w:hAnsi="Times New Roman" w:cs="Times New Roman"/>
                <w:sz w:val="24"/>
                <w:szCs w:val="24"/>
              </w:rPr>
              <w:t>Brackett</w:t>
            </w:r>
            <w:proofErr w:type="spellEnd"/>
            <w:r w:rsidRPr="00D41104">
              <w:rPr>
                <w:rFonts w:ascii="Times New Roman" w:hAnsi="Times New Roman" w:cs="Times New Roman"/>
                <w:sz w:val="24"/>
                <w:szCs w:val="24"/>
              </w:rPr>
              <w:t xml:space="preserve">, M. (2020). </w:t>
            </w:r>
            <w:r w:rsidRPr="00D41104">
              <w:rPr>
                <w:rFonts w:ascii="Times New Roman" w:hAnsi="Times New Roman" w:cs="Times New Roman"/>
                <w:i/>
                <w:iCs/>
                <w:sz w:val="24"/>
                <w:szCs w:val="24"/>
              </w:rPr>
              <w:t>Leidimas jausti: išlaisvinkime emocijų galią, padėkime savo vaikams, sau ir visuomenei klestėti</w:t>
            </w:r>
            <w:r w:rsidRPr="00D41104">
              <w:rPr>
                <w:rFonts w:ascii="Times New Roman" w:hAnsi="Times New Roman" w:cs="Times New Roman"/>
                <w:sz w:val="24"/>
                <w:szCs w:val="24"/>
              </w:rPr>
              <w:t>. Vilnius: Vaga.</w:t>
            </w:r>
          </w:p>
          <w:p w14:paraId="49A48801" w14:textId="77777777" w:rsidR="00A165B3" w:rsidRPr="00D41104" w:rsidRDefault="00A165B3" w:rsidP="00D41104">
            <w:pPr>
              <w:pStyle w:val="ListParagraph"/>
              <w:numPr>
                <w:ilvl w:val="0"/>
                <w:numId w:val="27"/>
              </w:numPr>
              <w:rPr>
                <w:rFonts w:ascii="Times New Roman" w:hAnsi="Times New Roman" w:cs="Times New Roman"/>
                <w:sz w:val="24"/>
                <w:szCs w:val="24"/>
              </w:rPr>
            </w:pPr>
            <w:proofErr w:type="spellStart"/>
            <w:r w:rsidRPr="00D41104">
              <w:rPr>
                <w:rFonts w:ascii="Times New Roman" w:hAnsi="Times New Roman" w:cs="Times New Roman"/>
                <w:sz w:val="24"/>
                <w:szCs w:val="24"/>
              </w:rPr>
              <w:t>Cirtautienė</w:t>
            </w:r>
            <w:proofErr w:type="spellEnd"/>
            <w:r w:rsidRPr="00D41104">
              <w:rPr>
                <w:rFonts w:ascii="Times New Roman" w:hAnsi="Times New Roman" w:cs="Times New Roman"/>
                <w:sz w:val="24"/>
                <w:szCs w:val="24"/>
              </w:rPr>
              <w:t xml:space="preserve">, L., </w:t>
            </w:r>
            <w:proofErr w:type="spellStart"/>
            <w:r w:rsidRPr="00D41104">
              <w:rPr>
                <w:rFonts w:ascii="Times New Roman" w:hAnsi="Times New Roman" w:cs="Times New Roman"/>
                <w:sz w:val="24"/>
                <w:szCs w:val="24"/>
              </w:rPr>
              <w:t>Meslinienė</w:t>
            </w:r>
            <w:proofErr w:type="spellEnd"/>
            <w:r w:rsidRPr="00D41104">
              <w:rPr>
                <w:rFonts w:ascii="Times New Roman" w:hAnsi="Times New Roman" w:cs="Times New Roman"/>
                <w:sz w:val="24"/>
                <w:szCs w:val="24"/>
              </w:rPr>
              <w:t xml:space="preserve">, G. (2012). </w:t>
            </w:r>
            <w:r w:rsidRPr="00D41104">
              <w:rPr>
                <w:rFonts w:ascii="Times New Roman" w:hAnsi="Times New Roman" w:cs="Times New Roman"/>
                <w:i/>
                <w:iCs/>
                <w:sz w:val="24"/>
                <w:szCs w:val="24"/>
              </w:rPr>
              <w:t>Žaidžiu jausmus: BAIMĖ</w:t>
            </w:r>
            <w:r w:rsidRPr="00D41104">
              <w:rPr>
                <w:rFonts w:ascii="Times New Roman" w:hAnsi="Times New Roman" w:cs="Times New Roman"/>
                <w:sz w:val="24"/>
                <w:szCs w:val="24"/>
              </w:rPr>
              <w:t>. Psichologinio konsultavimo grupė.</w:t>
            </w:r>
          </w:p>
          <w:p w14:paraId="48027098" w14:textId="77777777" w:rsidR="00A165B3" w:rsidRPr="00D41104" w:rsidRDefault="00A165B3" w:rsidP="00D41104">
            <w:pPr>
              <w:pStyle w:val="ListParagraph"/>
              <w:numPr>
                <w:ilvl w:val="0"/>
                <w:numId w:val="27"/>
              </w:numPr>
              <w:rPr>
                <w:rFonts w:ascii="Times New Roman" w:hAnsi="Times New Roman" w:cs="Times New Roman"/>
                <w:sz w:val="24"/>
                <w:szCs w:val="24"/>
              </w:rPr>
            </w:pPr>
            <w:proofErr w:type="spellStart"/>
            <w:r w:rsidRPr="00D41104">
              <w:rPr>
                <w:rFonts w:ascii="Times New Roman" w:hAnsi="Times New Roman" w:cs="Times New Roman"/>
                <w:sz w:val="24"/>
                <w:szCs w:val="24"/>
              </w:rPr>
              <w:t>Cirtautienė</w:t>
            </w:r>
            <w:proofErr w:type="spellEnd"/>
            <w:r w:rsidRPr="00D41104">
              <w:rPr>
                <w:rFonts w:ascii="Times New Roman" w:hAnsi="Times New Roman" w:cs="Times New Roman"/>
                <w:sz w:val="24"/>
                <w:szCs w:val="24"/>
              </w:rPr>
              <w:t xml:space="preserve">, L., </w:t>
            </w:r>
            <w:proofErr w:type="spellStart"/>
            <w:r w:rsidRPr="00D41104">
              <w:rPr>
                <w:rFonts w:ascii="Times New Roman" w:hAnsi="Times New Roman" w:cs="Times New Roman"/>
                <w:sz w:val="24"/>
                <w:szCs w:val="24"/>
              </w:rPr>
              <w:t>Meslinienė</w:t>
            </w:r>
            <w:proofErr w:type="spellEnd"/>
            <w:r w:rsidRPr="00D41104">
              <w:rPr>
                <w:rFonts w:ascii="Times New Roman" w:hAnsi="Times New Roman" w:cs="Times New Roman"/>
                <w:sz w:val="24"/>
                <w:szCs w:val="24"/>
              </w:rPr>
              <w:t xml:space="preserve">, G. (2014). </w:t>
            </w:r>
            <w:r w:rsidRPr="00D41104">
              <w:rPr>
                <w:rFonts w:ascii="Times New Roman" w:hAnsi="Times New Roman" w:cs="Times New Roman"/>
                <w:i/>
                <w:iCs/>
                <w:sz w:val="24"/>
                <w:szCs w:val="24"/>
              </w:rPr>
              <w:t>Žaidžiu jausmus: PYKTIS</w:t>
            </w:r>
            <w:r w:rsidRPr="00D41104">
              <w:rPr>
                <w:rFonts w:ascii="Times New Roman" w:hAnsi="Times New Roman" w:cs="Times New Roman"/>
                <w:sz w:val="24"/>
                <w:szCs w:val="24"/>
              </w:rPr>
              <w:t>. Psichologinio konsultavimo grupė.</w:t>
            </w:r>
          </w:p>
          <w:p w14:paraId="20A65615" w14:textId="77777777" w:rsidR="00A165B3" w:rsidRPr="00D41104" w:rsidRDefault="00A165B3" w:rsidP="00D41104">
            <w:pPr>
              <w:pStyle w:val="ListParagraph"/>
              <w:numPr>
                <w:ilvl w:val="0"/>
                <w:numId w:val="27"/>
              </w:numPr>
              <w:rPr>
                <w:rFonts w:ascii="Times New Roman" w:hAnsi="Times New Roman" w:cs="Times New Roman"/>
                <w:sz w:val="24"/>
                <w:szCs w:val="24"/>
              </w:rPr>
            </w:pPr>
            <w:proofErr w:type="spellStart"/>
            <w:r w:rsidRPr="00D41104">
              <w:rPr>
                <w:rFonts w:ascii="Times New Roman" w:hAnsi="Times New Roman" w:cs="Times New Roman"/>
                <w:sz w:val="24"/>
                <w:szCs w:val="24"/>
              </w:rPr>
              <w:t>James</w:t>
            </w:r>
            <w:proofErr w:type="spellEnd"/>
            <w:r w:rsidRPr="00D41104">
              <w:rPr>
                <w:rFonts w:ascii="Times New Roman" w:hAnsi="Times New Roman" w:cs="Times New Roman"/>
                <w:sz w:val="24"/>
                <w:szCs w:val="24"/>
              </w:rPr>
              <w:t xml:space="preserve">, J. W., </w:t>
            </w:r>
            <w:proofErr w:type="spellStart"/>
            <w:r w:rsidRPr="00D41104">
              <w:rPr>
                <w:rFonts w:ascii="Times New Roman" w:hAnsi="Times New Roman" w:cs="Times New Roman"/>
                <w:sz w:val="24"/>
                <w:szCs w:val="24"/>
              </w:rPr>
              <w:t>Friedman</w:t>
            </w:r>
            <w:proofErr w:type="spellEnd"/>
            <w:r w:rsidRPr="00D41104">
              <w:rPr>
                <w:rFonts w:ascii="Times New Roman" w:hAnsi="Times New Roman" w:cs="Times New Roman"/>
                <w:sz w:val="24"/>
                <w:szCs w:val="24"/>
              </w:rPr>
              <w:t xml:space="preserve">, R. (2009). </w:t>
            </w:r>
            <w:r w:rsidRPr="00D41104">
              <w:rPr>
                <w:rFonts w:ascii="Times New Roman" w:hAnsi="Times New Roman" w:cs="Times New Roman"/>
                <w:i/>
                <w:iCs/>
                <w:sz w:val="24"/>
                <w:szCs w:val="24"/>
              </w:rPr>
              <w:t>Kai sielvartauja vaikai</w:t>
            </w:r>
            <w:r w:rsidRPr="00D41104">
              <w:rPr>
                <w:rFonts w:ascii="Times New Roman" w:hAnsi="Times New Roman" w:cs="Times New Roman"/>
                <w:sz w:val="24"/>
                <w:szCs w:val="24"/>
              </w:rPr>
              <w:t xml:space="preserve">. Vilnius: </w:t>
            </w:r>
            <w:proofErr w:type="spellStart"/>
            <w:r w:rsidRPr="00D41104">
              <w:rPr>
                <w:rFonts w:ascii="Times New Roman" w:hAnsi="Times New Roman" w:cs="Times New Roman"/>
                <w:sz w:val="24"/>
                <w:szCs w:val="24"/>
              </w:rPr>
              <w:t>Tyto</w:t>
            </w:r>
            <w:proofErr w:type="spellEnd"/>
            <w:r w:rsidRPr="00D41104">
              <w:rPr>
                <w:rFonts w:ascii="Times New Roman" w:hAnsi="Times New Roman" w:cs="Times New Roman"/>
                <w:sz w:val="24"/>
                <w:szCs w:val="24"/>
              </w:rPr>
              <w:t xml:space="preserve"> </w:t>
            </w:r>
            <w:proofErr w:type="spellStart"/>
            <w:r w:rsidRPr="00D41104">
              <w:rPr>
                <w:rFonts w:ascii="Times New Roman" w:hAnsi="Times New Roman" w:cs="Times New Roman"/>
                <w:sz w:val="24"/>
                <w:szCs w:val="24"/>
              </w:rPr>
              <w:t>alba</w:t>
            </w:r>
            <w:proofErr w:type="spellEnd"/>
            <w:r w:rsidRPr="00D41104">
              <w:rPr>
                <w:rFonts w:ascii="Times New Roman" w:hAnsi="Times New Roman" w:cs="Times New Roman"/>
                <w:sz w:val="24"/>
                <w:szCs w:val="24"/>
              </w:rPr>
              <w:t>.</w:t>
            </w:r>
          </w:p>
          <w:p w14:paraId="28411575" w14:textId="77777777" w:rsidR="00A165B3" w:rsidRPr="00D41104" w:rsidRDefault="00A165B3" w:rsidP="00D41104">
            <w:pPr>
              <w:pStyle w:val="ListParagraph"/>
              <w:numPr>
                <w:ilvl w:val="0"/>
                <w:numId w:val="27"/>
              </w:numPr>
              <w:rPr>
                <w:rFonts w:ascii="Times New Roman" w:hAnsi="Times New Roman" w:cs="Times New Roman"/>
                <w:sz w:val="24"/>
                <w:szCs w:val="24"/>
              </w:rPr>
            </w:pPr>
            <w:proofErr w:type="spellStart"/>
            <w:r w:rsidRPr="00D41104">
              <w:rPr>
                <w:rFonts w:ascii="Times New Roman" w:hAnsi="Times New Roman" w:cs="Times New Roman"/>
                <w:sz w:val="24"/>
                <w:szCs w:val="24"/>
              </w:rPr>
              <w:t>Myers</w:t>
            </w:r>
            <w:proofErr w:type="spellEnd"/>
            <w:r w:rsidRPr="00D41104">
              <w:rPr>
                <w:rFonts w:ascii="Times New Roman" w:hAnsi="Times New Roman" w:cs="Times New Roman"/>
                <w:sz w:val="24"/>
                <w:szCs w:val="24"/>
              </w:rPr>
              <w:t xml:space="preserve">, D. G. (2008). </w:t>
            </w:r>
            <w:r w:rsidRPr="00D41104">
              <w:rPr>
                <w:rFonts w:ascii="Times New Roman" w:hAnsi="Times New Roman" w:cs="Times New Roman"/>
                <w:i/>
                <w:iCs/>
                <w:sz w:val="24"/>
                <w:szCs w:val="24"/>
              </w:rPr>
              <w:t xml:space="preserve">Psichologija. </w:t>
            </w:r>
            <w:r w:rsidRPr="00D41104">
              <w:rPr>
                <w:rFonts w:ascii="Times New Roman" w:hAnsi="Times New Roman" w:cs="Times New Roman"/>
                <w:sz w:val="24"/>
                <w:szCs w:val="24"/>
              </w:rPr>
              <w:t>Kaunas: Poligrafija ir informatika.</w:t>
            </w:r>
          </w:p>
          <w:p w14:paraId="63E0FB53" w14:textId="77777777" w:rsidR="00A165B3" w:rsidRPr="00D41104" w:rsidRDefault="00A165B3" w:rsidP="00D41104">
            <w:pPr>
              <w:pStyle w:val="ListParagraph"/>
              <w:numPr>
                <w:ilvl w:val="0"/>
                <w:numId w:val="27"/>
              </w:numPr>
              <w:rPr>
                <w:rFonts w:ascii="Times New Roman" w:hAnsi="Times New Roman" w:cs="Times New Roman"/>
                <w:sz w:val="24"/>
                <w:szCs w:val="24"/>
              </w:rPr>
            </w:pPr>
            <w:proofErr w:type="spellStart"/>
            <w:r w:rsidRPr="00D41104">
              <w:rPr>
                <w:rFonts w:ascii="Times New Roman" w:hAnsi="Times New Roman" w:cs="Times New Roman"/>
                <w:sz w:val="24"/>
                <w:szCs w:val="24"/>
              </w:rPr>
              <w:t>Mikėnienė</w:t>
            </w:r>
            <w:proofErr w:type="spellEnd"/>
            <w:r w:rsidRPr="00D41104">
              <w:rPr>
                <w:rFonts w:ascii="Times New Roman" w:hAnsi="Times New Roman" w:cs="Times New Roman"/>
                <w:sz w:val="24"/>
                <w:szCs w:val="24"/>
              </w:rPr>
              <w:t xml:space="preserve">, V., </w:t>
            </w:r>
            <w:proofErr w:type="spellStart"/>
            <w:r w:rsidRPr="00D41104">
              <w:rPr>
                <w:rFonts w:ascii="Times New Roman" w:hAnsi="Times New Roman" w:cs="Times New Roman"/>
                <w:sz w:val="24"/>
                <w:szCs w:val="24"/>
              </w:rPr>
              <w:t>Polukordienė</w:t>
            </w:r>
            <w:proofErr w:type="spellEnd"/>
            <w:r w:rsidRPr="00D41104">
              <w:rPr>
                <w:rFonts w:ascii="Times New Roman" w:hAnsi="Times New Roman" w:cs="Times New Roman"/>
                <w:sz w:val="24"/>
                <w:szCs w:val="24"/>
              </w:rPr>
              <w:t xml:space="preserve">, K. O., Skruibis, P., </w:t>
            </w:r>
            <w:proofErr w:type="spellStart"/>
            <w:r w:rsidRPr="00D41104">
              <w:rPr>
                <w:rFonts w:ascii="Times New Roman" w:hAnsi="Times New Roman" w:cs="Times New Roman"/>
                <w:sz w:val="24"/>
                <w:szCs w:val="24"/>
              </w:rPr>
              <w:t>Trofimova</w:t>
            </w:r>
            <w:proofErr w:type="spellEnd"/>
            <w:r w:rsidRPr="00D41104">
              <w:rPr>
                <w:rFonts w:ascii="Times New Roman" w:hAnsi="Times New Roman" w:cs="Times New Roman"/>
                <w:sz w:val="24"/>
                <w:szCs w:val="24"/>
              </w:rPr>
              <w:t xml:space="preserve">, J. (2012). </w:t>
            </w:r>
            <w:r w:rsidRPr="00D41104">
              <w:rPr>
                <w:rFonts w:ascii="Times New Roman" w:hAnsi="Times New Roman" w:cs="Times New Roman"/>
                <w:i/>
                <w:iCs/>
                <w:sz w:val="24"/>
                <w:szCs w:val="24"/>
              </w:rPr>
              <w:t>Savižudybių prevencija mokykloje. Metodinė medžiaga.</w:t>
            </w:r>
            <w:r w:rsidRPr="00D41104">
              <w:rPr>
                <w:rFonts w:ascii="Times New Roman" w:hAnsi="Times New Roman" w:cs="Times New Roman"/>
                <w:sz w:val="24"/>
                <w:szCs w:val="24"/>
              </w:rPr>
              <w:t xml:space="preserve"> Vilnius: Jaunimo psichologinės paramos centras. </w:t>
            </w:r>
            <w:hyperlink r:id="rId19" w:history="1">
              <w:r w:rsidRPr="00D41104">
                <w:rPr>
                  <w:rStyle w:val="Hyperlink"/>
                  <w:rFonts w:ascii="Times New Roman" w:hAnsi="Times New Roman" w:cs="Times New Roman"/>
                  <w:sz w:val="24"/>
                  <w:szCs w:val="24"/>
                </w:rPr>
                <w:t>Savizudybiu-prevencija.pdf</w:t>
              </w:r>
            </w:hyperlink>
          </w:p>
          <w:p w14:paraId="4916867A" w14:textId="77777777" w:rsidR="00A165B3" w:rsidRDefault="00A165B3" w:rsidP="00A165B3">
            <w:pPr>
              <w:ind w:left="480" w:hanging="480"/>
              <w:rPr>
                <w:rFonts w:ascii="Times New Roman" w:hAnsi="Times New Roman" w:cs="Times New Roman"/>
                <w:sz w:val="24"/>
                <w:szCs w:val="24"/>
              </w:rPr>
            </w:pPr>
            <w:proofErr w:type="spellStart"/>
            <w:r>
              <w:rPr>
                <w:rFonts w:ascii="Times New Roman" w:hAnsi="Times New Roman" w:cs="Times New Roman"/>
                <w:sz w:val="24"/>
                <w:szCs w:val="24"/>
              </w:rPr>
              <w:t>Polukordienė</w:t>
            </w:r>
            <w:proofErr w:type="spellEnd"/>
            <w:r>
              <w:rPr>
                <w:rFonts w:ascii="Times New Roman" w:hAnsi="Times New Roman" w:cs="Times New Roman"/>
                <w:sz w:val="24"/>
                <w:szCs w:val="24"/>
              </w:rPr>
              <w:t xml:space="preserve">, K. O., Skruibis, P., Bagdonienė, M., </w:t>
            </w:r>
            <w:proofErr w:type="spellStart"/>
            <w:r>
              <w:rPr>
                <w:rFonts w:ascii="Times New Roman" w:hAnsi="Times New Roman" w:cs="Times New Roman"/>
                <w:sz w:val="24"/>
                <w:szCs w:val="24"/>
              </w:rPr>
              <w:t>Rekuč</w:t>
            </w:r>
            <w:proofErr w:type="spellEnd"/>
            <w:r>
              <w:rPr>
                <w:rFonts w:ascii="Times New Roman" w:hAnsi="Times New Roman" w:cs="Times New Roman"/>
                <w:sz w:val="24"/>
                <w:szCs w:val="24"/>
              </w:rPr>
              <w:t xml:space="preserve">, V., </w:t>
            </w:r>
            <w:proofErr w:type="spellStart"/>
            <w:r>
              <w:rPr>
                <w:rFonts w:ascii="Times New Roman" w:hAnsi="Times New Roman" w:cs="Times New Roman"/>
                <w:sz w:val="24"/>
                <w:szCs w:val="24"/>
              </w:rPr>
              <w:t>Skruibienė</w:t>
            </w:r>
            <w:proofErr w:type="spellEnd"/>
            <w:r>
              <w:rPr>
                <w:rFonts w:ascii="Times New Roman" w:hAnsi="Times New Roman" w:cs="Times New Roman"/>
                <w:sz w:val="24"/>
                <w:szCs w:val="24"/>
              </w:rPr>
              <w:t xml:space="preserve">, I. (2010). </w:t>
            </w:r>
            <w:r>
              <w:rPr>
                <w:rFonts w:ascii="Times New Roman" w:hAnsi="Times New Roman" w:cs="Times New Roman"/>
                <w:i/>
                <w:iCs/>
                <w:sz w:val="24"/>
                <w:szCs w:val="24"/>
              </w:rPr>
              <w:t xml:space="preserve">Krizių valdymas mokyklose. Metodinė medžiaga mokyklų krizių valdymo komandoms. </w:t>
            </w:r>
            <w:r>
              <w:rPr>
                <w:rFonts w:ascii="Times New Roman" w:hAnsi="Times New Roman" w:cs="Times New Roman"/>
                <w:sz w:val="24"/>
                <w:szCs w:val="24"/>
              </w:rPr>
              <w:t>Vilnius: Specialiosios pedagogikos ir psichologijos centras.</w:t>
            </w:r>
          </w:p>
        </w:tc>
      </w:tr>
    </w:tbl>
    <w:p w14:paraId="14D186A0" w14:textId="77777777" w:rsidR="0095074D" w:rsidRDefault="0095074D">
      <w:pPr>
        <w:spacing w:line="360" w:lineRule="auto"/>
      </w:pPr>
    </w:p>
    <w:p w14:paraId="45266D0F" w14:textId="77777777" w:rsidR="0095074D" w:rsidRDefault="0095074D">
      <w:pPr>
        <w:spacing w:line="360" w:lineRule="auto"/>
        <w:rPr>
          <w:rFonts w:eastAsia="Calibri"/>
        </w:rPr>
      </w:pPr>
    </w:p>
    <w:p w14:paraId="6E32C4D9" w14:textId="77777777" w:rsidR="0095074D" w:rsidRDefault="0095074D">
      <w:pPr>
        <w:spacing w:line="360" w:lineRule="auto"/>
      </w:pPr>
    </w:p>
    <w:sectPr w:rsidR="0095074D" w:rsidSect="009B64AD">
      <w:pgSz w:w="15840" w:h="12240" w:orient="landscape"/>
      <w:pgMar w:top="1134" w:right="1134" w:bottom="1134" w:left="1134"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OpenSymbol">
    <w:altName w:val="Yu Gothic"/>
    <w:panose1 w:val="020B0604020202020204"/>
    <w:charset w:val="8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BA"/>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Times New Roman" w:hAnsi="Times New Roman" w:cs="Times New Roman"/>
        <w:kern w:val="1"/>
        <w:sz w:val="24"/>
        <w:szCs w:val="24"/>
        <w:lang w:val="lt-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720" w:hanging="360"/>
      </w:pPr>
      <w:rPr>
        <w:rFonts w:ascii="Symbol" w:hAnsi="Symbol" w:cs="Symbol"/>
        <w:u w:val="none"/>
        <w:lang w:val="lt-LT"/>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0"/>
        </w:tabs>
        <w:ind w:left="720" w:hanging="360"/>
      </w:pPr>
      <w:rPr>
        <w:rFonts w:ascii="Symbol" w:hAnsi="Symbol" w:cs="Symbol"/>
        <w:u w:val="none"/>
        <w:lang w:val="lt-LT"/>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u w:val="none"/>
        <w:lang w:val="lt-LT"/>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5" w15:restartNumberingAfterBreak="0">
    <w:nsid w:val="00000006"/>
    <w:multiLevelType w:val="multilevel"/>
    <w:tmpl w:val="00000006"/>
    <w:name w:val="WW8Num6"/>
    <w:lvl w:ilvl="0">
      <w:start w:val="1"/>
      <w:numFmt w:val="bullet"/>
      <w:lvlText w:val="-"/>
      <w:lvlJc w:val="left"/>
      <w:pPr>
        <w:tabs>
          <w:tab w:val="num" w:pos="0"/>
        </w:tabs>
        <w:ind w:left="720" w:hanging="360"/>
      </w:pPr>
      <w:rPr>
        <w:rFonts w:ascii="OpenSymbol" w:hAnsi="OpenSymbol" w:cs="OpenSymbol"/>
        <w:sz w:val="24"/>
        <w:szCs w:val="24"/>
        <w:u w:val="none"/>
        <w:lang w:val="lt-LT"/>
      </w:rPr>
    </w:lvl>
    <w:lvl w:ilvl="1">
      <w:start w:val="1"/>
      <w:numFmt w:val="bullet"/>
      <w:lvlText w:val="-"/>
      <w:lvlJc w:val="left"/>
      <w:pPr>
        <w:tabs>
          <w:tab w:val="num" w:pos="0"/>
        </w:tabs>
        <w:ind w:left="1440" w:hanging="360"/>
      </w:pPr>
      <w:rPr>
        <w:rFonts w:ascii="OpenSymbol" w:hAnsi="OpenSymbol" w:cs="OpenSymbol"/>
        <w:sz w:val="24"/>
        <w:szCs w:val="24"/>
        <w:u w:val="none"/>
        <w:lang w:val="lt-LT"/>
      </w:rPr>
    </w:lvl>
    <w:lvl w:ilvl="2">
      <w:start w:val="1"/>
      <w:numFmt w:val="bullet"/>
      <w:lvlText w:val="-"/>
      <w:lvlJc w:val="left"/>
      <w:pPr>
        <w:tabs>
          <w:tab w:val="num" w:pos="0"/>
        </w:tabs>
        <w:ind w:left="2160" w:hanging="360"/>
      </w:pPr>
      <w:rPr>
        <w:rFonts w:ascii="OpenSymbol" w:hAnsi="OpenSymbol" w:cs="OpenSymbol"/>
        <w:sz w:val="24"/>
        <w:szCs w:val="24"/>
        <w:u w:val="none"/>
        <w:lang w:val="lt-LT"/>
      </w:rPr>
    </w:lvl>
    <w:lvl w:ilvl="3">
      <w:start w:val="1"/>
      <w:numFmt w:val="bullet"/>
      <w:lvlText w:val="-"/>
      <w:lvlJc w:val="left"/>
      <w:pPr>
        <w:tabs>
          <w:tab w:val="num" w:pos="0"/>
        </w:tabs>
        <w:ind w:left="2880" w:hanging="360"/>
      </w:pPr>
      <w:rPr>
        <w:rFonts w:ascii="OpenSymbol" w:hAnsi="OpenSymbol" w:cs="OpenSymbol"/>
        <w:sz w:val="24"/>
        <w:szCs w:val="24"/>
        <w:u w:val="none"/>
        <w:lang w:val="lt-LT"/>
      </w:rPr>
    </w:lvl>
    <w:lvl w:ilvl="4">
      <w:start w:val="1"/>
      <w:numFmt w:val="bullet"/>
      <w:lvlText w:val="-"/>
      <w:lvlJc w:val="left"/>
      <w:pPr>
        <w:tabs>
          <w:tab w:val="num" w:pos="0"/>
        </w:tabs>
        <w:ind w:left="3600" w:hanging="360"/>
      </w:pPr>
      <w:rPr>
        <w:rFonts w:ascii="OpenSymbol" w:hAnsi="OpenSymbol" w:cs="OpenSymbol"/>
        <w:sz w:val="24"/>
        <w:szCs w:val="24"/>
        <w:u w:val="none"/>
        <w:lang w:val="lt-LT"/>
      </w:rPr>
    </w:lvl>
    <w:lvl w:ilvl="5">
      <w:start w:val="1"/>
      <w:numFmt w:val="bullet"/>
      <w:lvlText w:val="-"/>
      <w:lvlJc w:val="left"/>
      <w:pPr>
        <w:tabs>
          <w:tab w:val="num" w:pos="0"/>
        </w:tabs>
        <w:ind w:left="4320" w:hanging="360"/>
      </w:pPr>
      <w:rPr>
        <w:rFonts w:ascii="OpenSymbol" w:hAnsi="OpenSymbol" w:cs="OpenSymbol"/>
        <w:sz w:val="24"/>
        <w:szCs w:val="24"/>
        <w:u w:val="none"/>
        <w:lang w:val="lt-LT"/>
      </w:rPr>
    </w:lvl>
    <w:lvl w:ilvl="6">
      <w:start w:val="1"/>
      <w:numFmt w:val="bullet"/>
      <w:lvlText w:val="-"/>
      <w:lvlJc w:val="left"/>
      <w:pPr>
        <w:tabs>
          <w:tab w:val="num" w:pos="0"/>
        </w:tabs>
        <w:ind w:left="5040" w:hanging="360"/>
      </w:pPr>
      <w:rPr>
        <w:rFonts w:ascii="OpenSymbol" w:hAnsi="OpenSymbol" w:cs="OpenSymbol"/>
        <w:sz w:val="24"/>
        <w:szCs w:val="24"/>
        <w:u w:val="none"/>
        <w:lang w:val="lt-LT"/>
      </w:rPr>
    </w:lvl>
    <w:lvl w:ilvl="7">
      <w:start w:val="1"/>
      <w:numFmt w:val="bullet"/>
      <w:lvlText w:val="-"/>
      <w:lvlJc w:val="left"/>
      <w:pPr>
        <w:tabs>
          <w:tab w:val="num" w:pos="0"/>
        </w:tabs>
        <w:ind w:left="5760" w:hanging="360"/>
      </w:pPr>
      <w:rPr>
        <w:rFonts w:ascii="OpenSymbol" w:hAnsi="OpenSymbol" w:cs="OpenSymbol"/>
        <w:sz w:val="24"/>
        <w:szCs w:val="24"/>
        <w:u w:val="none"/>
        <w:lang w:val="lt-LT"/>
      </w:rPr>
    </w:lvl>
    <w:lvl w:ilvl="8">
      <w:start w:val="1"/>
      <w:numFmt w:val="bullet"/>
      <w:lvlText w:val="-"/>
      <w:lvlJc w:val="left"/>
      <w:pPr>
        <w:tabs>
          <w:tab w:val="num" w:pos="0"/>
        </w:tabs>
        <w:ind w:left="6480" w:hanging="360"/>
      </w:pPr>
      <w:rPr>
        <w:rFonts w:ascii="OpenSymbol" w:hAnsi="OpenSymbol" w:cs="OpenSymbol"/>
        <w:sz w:val="24"/>
        <w:szCs w:val="24"/>
        <w:u w:val="none"/>
        <w:lang w:val="lt-LT"/>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OpenSymbol" w:hAnsi="OpenSymbol" w:cs="OpenSymbol"/>
        <w:sz w:val="24"/>
        <w:szCs w:val="24"/>
        <w:u w:val="none"/>
        <w:lang w:val="lt-LT"/>
      </w:rPr>
    </w:lvl>
    <w:lvl w:ilvl="1">
      <w:start w:val="1"/>
      <w:numFmt w:val="bullet"/>
      <w:lvlText w:val="-"/>
      <w:lvlJc w:val="left"/>
      <w:pPr>
        <w:tabs>
          <w:tab w:val="num" w:pos="0"/>
        </w:tabs>
        <w:ind w:left="1440" w:hanging="360"/>
      </w:pPr>
      <w:rPr>
        <w:rFonts w:ascii="OpenSymbol" w:hAnsi="OpenSymbol" w:cs="OpenSymbol"/>
        <w:sz w:val="24"/>
        <w:szCs w:val="24"/>
        <w:u w:val="none"/>
        <w:lang w:val="lt-LT"/>
      </w:rPr>
    </w:lvl>
    <w:lvl w:ilvl="2">
      <w:start w:val="1"/>
      <w:numFmt w:val="bullet"/>
      <w:lvlText w:val="-"/>
      <w:lvlJc w:val="left"/>
      <w:pPr>
        <w:tabs>
          <w:tab w:val="num" w:pos="0"/>
        </w:tabs>
        <w:ind w:left="2160" w:hanging="360"/>
      </w:pPr>
      <w:rPr>
        <w:rFonts w:ascii="OpenSymbol" w:hAnsi="OpenSymbol" w:cs="OpenSymbol"/>
        <w:sz w:val="24"/>
        <w:szCs w:val="24"/>
        <w:u w:val="none"/>
        <w:lang w:val="lt-LT"/>
      </w:rPr>
    </w:lvl>
    <w:lvl w:ilvl="3">
      <w:start w:val="1"/>
      <w:numFmt w:val="bullet"/>
      <w:lvlText w:val="-"/>
      <w:lvlJc w:val="left"/>
      <w:pPr>
        <w:tabs>
          <w:tab w:val="num" w:pos="0"/>
        </w:tabs>
        <w:ind w:left="2880" w:hanging="360"/>
      </w:pPr>
      <w:rPr>
        <w:rFonts w:ascii="OpenSymbol" w:hAnsi="OpenSymbol" w:cs="OpenSymbol"/>
        <w:sz w:val="24"/>
        <w:szCs w:val="24"/>
        <w:u w:val="none"/>
        <w:lang w:val="lt-LT"/>
      </w:rPr>
    </w:lvl>
    <w:lvl w:ilvl="4">
      <w:start w:val="1"/>
      <w:numFmt w:val="bullet"/>
      <w:lvlText w:val="-"/>
      <w:lvlJc w:val="left"/>
      <w:pPr>
        <w:tabs>
          <w:tab w:val="num" w:pos="0"/>
        </w:tabs>
        <w:ind w:left="3600" w:hanging="360"/>
      </w:pPr>
      <w:rPr>
        <w:rFonts w:ascii="OpenSymbol" w:hAnsi="OpenSymbol" w:cs="OpenSymbol"/>
        <w:sz w:val="24"/>
        <w:szCs w:val="24"/>
        <w:u w:val="none"/>
        <w:lang w:val="lt-LT"/>
      </w:rPr>
    </w:lvl>
    <w:lvl w:ilvl="5">
      <w:start w:val="1"/>
      <w:numFmt w:val="bullet"/>
      <w:lvlText w:val="-"/>
      <w:lvlJc w:val="left"/>
      <w:pPr>
        <w:tabs>
          <w:tab w:val="num" w:pos="0"/>
        </w:tabs>
        <w:ind w:left="4320" w:hanging="360"/>
      </w:pPr>
      <w:rPr>
        <w:rFonts w:ascii="OpenSymbol" w:hAnsi="OpenSymbol" w:cs="OpenSymbol"/>
        <w:sz w:val="24"/>
        <w:szCs w:val="24"/>
        <w:u w:val="none"/>
        <w:lang w:val="lt-LT"/>
      </w:rPr>
    </w:lvl>
    <w:lvl w:ilvl="6">
      <w:start w:val="1"/>
      <w:numFmt w:val="bullet"/>
      <w:lvlText w:val="-"/>
      <w:lvlJc w:val="left"/>
      <w:pPr>
        <w:tabs>
          <w:tab w:val="num" w:pos="0"/>
        </w:tabs>
        <w:ind w:left="5040" w:hanging="360"/>
      </w:pPr>
      <w:rPr>
        <w:rFonts w:ascii="OpenSymbol" w:hAnsi="OpenSymbol" w:cs="OpenSymbol"/>
        <w:sz w:val="24"/>
        <w:szCs w:val="24"/>
        <w:u w:val="none"/>
        <w:lang w:val="lt-LT"/>
      </w:rPr>
    </w:lvl>
    <w:lvl w:ilvl="7">
      <w:start w:val="1"/>
      <w:numFmt w:val="bullet"/>
      <w:lvlText w:val="-"/>
      <w:lvlJc w:val="left"/>
      <w:pPr>
        <w:tabs>
          <w:tab w:val="num" w:pos="0"/>
        </w:tabs>
        <w:ind w:left="5760" w:hanging="360"/>
      </w:pPr>
      <w:rPr>
        <w:rFonts w:ascii="OpenSymbol" w:hAnsi="OpenSymbol" w:cs="OpenSymbol"/>
        <w:sz w:val="24"/>
        <w:szCs w:val="24"/>
        <w:u w:val="none"/>
        <w:lang w:val="lt-LT"/>
      </w:rPr>
    </w:lvl>
    <w:lvl w:ilvl="8">
      <w:start w:val="1"/>
      <w:numFmt w:val="bullet"/>
      <w:lvlText w:val="-"/>
      <w:lvlJc w:val="left"/>
      <w:pPr>
        <w:tabs>
          <w:tab w:val="num" w:pos="0"/>
        </w:tabs>
        <w:ind w:left="6480" w:hanging="360"/>
      </w:pPr>
      <w:rPr>
        <w:rFonts w:ascii="OpenSymbol" w:hAnsi="OpenSymbol" w:cs="OpenSymbol"/>
        <w:sz w:val="24"/>
        <w:szCs w:val="24"/>
        <w:u w:val="none"/>
        <w:lang w:val="lt-LT"/>
      </w:rPr>
    </w:lvl>
  </w:abstractNum>
  <w:abstractNum w:abstractNumId="7" w15:restartNumberingAfterBreak="0">
    <w:nsid w:val="00000008"/>
    <w:multiLevelType w:val="multilevel"/>
    <w:tmpl w:val="00000008"/>
    <w:name w:val="WW8Num8"/>
    <w:lvl w:ilvl="0">
      <w:start w:val="1"/>
      <w:numFmt w:val="bullet"/>
      <w:lvlText w:val="-"/>
      <w:lvlJc w:val="left"/>
      <w:pPr>
        <w:tabs>
          <w:tab w:val="num" w:pos="0"/>
        </w:tabs>
        <w:ind w:left="720" w:hanging="360"/>
      </w:pPr>
      <w:rPr>
        <w:rFonts w:ascii="OpenSymbol" w:hAnsi="OpenSymbol" w:cs="OpenSymbol"/>
        <w:color w:val="000000"/>
        <w:sz w:val="24"/>
        <w:szCs w:val="24"/>
        <w:u w:val="none"/>
        <w:lang w:val="lt-LT"/>
      </w:rPr>
    </w:lvl>
    <w:lvl w:ilvl="1">
      <w:start w:val="1"/>
      <w:numFmt w:val="bullet"/>
      <w:lvlText w:val="-"/>
      <w:lvlJc w:val="left"/>
      <w:pPr>
        <w:tabs>
          <w:tab w:val="num" w:pos="0"/>
        </w:tabs>
        <w:ind w:left="1440" w:hanging="360"/>
      </w:pPr>
      <w:rPr>
        <w:rFonts w:ascii="OpenSymbol" w:hAnsi="OpenSymbol" w:cs="OpenSymbol"/>
        <w:color w:val="000000"/>
        <w:sz w:val="24"/>
        <w:szCs w:val="24"/>
        <w:u w:val="none"/>
        <w:lang w:val="lt-LT"/>
      </w:rPr>
    </w:lvl>
    <w:lvl w:ilvl="2">
      <w:start w:val="1"/>
      <w:numFmt w:val="bullet"/>
      <w:lvlText w:val="-"/>
      <w:lvlJc w:val="left"/>
      <w:pPr>
        <w:tabs>
          <w:tab w:val="num" w:pos="0"/>
        </w:tabs>
        <w:ind w:left="2160" w:hanging="360"/>
      </w:pPr>
      <w:rPr>
        <w:rFonts w:ascii="OpenSymbol" w:hAnsi="OpenSymbol" w:cs="OpenSymbol"/>
        <w:color w:val="000000"/>
        <w:sz w:val="24"/>
        <w:szCs w:val="24"/>
        <w:u w:val="none"/>
        <w:lang w:val="lt-LT"/>
      </w:rPr>
    </w:lvl>
    <w:lvl w:ilvl="3">
      <w:start w:val="1"/>
      <w:numFmt w:val="bullet"/>
      <w:lvlText w:val="-"/>
      <w:lvlJc w:val="left"/>
      <w:pPr>
        <w:tabs>
          <w:tab w:val="num" w:pos="0"/>
        </w:tabs>
        <w:ind w:left="2880" w:hanging="360"/>
      </w:pPr>
      <w:rPr>
        <w:rFonts w:ascii="OpenSymbol" w:hAnsi="OpenSymbol" w:cs="OpenSymbol"/>
        <w:color w:val="000000"/>
        <w:sz w:val="24"/>
        <w:szCs w:val="24"/>
        <w:u w:val="none"/>
        <w:lang w:val="lt-LT"/>
      </w:rPr>
    </w:lvl>
    <w:lvl w:ilvl="4">
      <w:start w:val="1"/>
      <w:numFmt w:val="bullet"/>
      <w:lvlText w:val="-"/>
      <w:lvlJc w:val="left"/>
      <w:pPr>
        <w:tabs>
          <w:tab w:val="num" w:pos="0"/>
        </w:tabs>
        <w:ind w:left="3600" w:hanging="360"/>
      </w:pPr>
      <w:rPr>
        <w:rFonts w:ascii="OpenSymbol" w:hAnsi="OpenSymbol" w:cs="OpenSymbol"/>
        <w:color w:val="000000"/>
        <w:sz w:val="24"/>
        <w:szCs w:val="24"/>
        <w:u w:val="none"/>
        <w:lang w:val="lt-LT"/>
      </w:rPr>
    </w:lvl>
    <w:lvl w:ilvl="5">
      <w:start w:val="1"/>
      <w:numFmt w:val="bullet"/>
      <w:lvlText w:val="-"/>
      <w:lvlJc w:val="left"/>
      <w:pPr>
        <w:tabs>
          <w:tab w:val="num" w:pos="0"/>
        </w:tabs>
        <w:ind w:left="4320" w:hanging="360"/>
      </w:pPr>
      <w:rPr>
        <w:rFonts w:ascii="OpenSymbol" w:hAnsi="OpenSymbol" w:cs="OpenSymbol"/>
        <w:color w:val="000000"/>
        <w:sz w:val="24"/>
        <w:szCs w:val="24"/>
        <w:u w:val="none"/>
        <w:lang w:val="lt-LT"/>
      </w:rPr>
    </w:lvl>
    <w:lvl w:ilvl="6">
      <w:start w:val="1"/>
      <w:numFmt w:val="bullet"/>
      <w:lvlText w:val="-"/>
      <w:lvlJc w:val="left"/>
      <w:pPr>
        <w:tabs>
          <w:tab w:val="num" w:pos="0"/>
        </w:tabs>
        <w:ind w:left="5040" w:hanging="360"/>
      </w:pPr>
      <w:rPr>
        <w:rFonts w:ascii="OpenSymbol" w:hAnsi="OpenSymbol" w:cs="OpenSymbol"/>
        <w:color w:val="000000"/>
        <w:sz w:val="24"/>
        <w:szCs w:val="24"/>
        <w:u w:val="none"/>
        <w:lang w:val="lt-LT"/>
      </w:rPr>
    </w:lvl>
    <w:lvl w:ilvl="7">
      <w:start w:val="1"/>
      <w:numFmt w:val="bullet"/>
      <w:lvlText w:val="-"/>
      <w:lvlJc w:val="left"/>
      <w:pPr>
        <w:tabs>
          <w:tab w:val="num" w:pos="0"/>
        </w:tabs>
        <w:ind w:left="5760" w:hanging="360"/>
      </w:pPr>
      <w:rPr>
        <w:rFonts w:ascii="OpenSymbol" w:hAnsi="OpenSymbol" w:cs="OpenSymbol"/>
        <w:color w:val="000000"/>
        <w:sz w:val="24"/>
        <w:szCs w:val="24"/>
        <w:u w:val="none"/>
        <w:lang w:val="lt-LT"/>
      </w:rPr>
    </w:lvl>
    <w:lvl w:ilvl="8">
      <w:start w:val="1"/>
      <w:numFmt w:val="bullet"/>
      <w:lvlText w:val="-"/>
      <w:lvlJc w:val="left"/>
      <w:pPr>
        <w:tabs>
          <w:tab w:val="num" w:pos="0"/>
        </w:tabs>
        <w:ind w:left="6480" w:hanging="360"/>
      </w:pPr>
      <w:rPr>
        <w:rFonts w:ascii="OpenSymbol" w:hAnsi="OpenSymbol" w:cs="OpenSymbol"/>
        <w:color w:val="000000"/>
        <w:sz w:val="24"/>
        <w:szCs w:val="24"/>
        <w:u w:val="none"/>
        <w:lang w:val="lt-LT"/>
      </w:rPr>
    </w:lvl>
  </w:abstractNum>
  <w:abstractNum w:abstractNumId="8" w15:restartNumberingAfterBreak="0">
    <w:nsid w:val="00000009"/>
    <w:multiLevelType w:val="multilevel"/>
    <w:tmpl w:val="00000009"/>
    <w:name w:val="WW8Num9"/>
    <w:lvl w:ilvl="0">
      <w:start w:val="1"/>
      <w:numFmt w:val="bullet"/>
      <w:lvlText w:val=""/>
      <w:lvlJc w:val="left"/>
      <w:pPr>
        <w:tabs>
          <w:tab w:val="num" w:pos="0"/>
        </w:tabs>
        <w:ind w:left="720" w:hanging="360"/>
      </w:pPr>
      <w:rPr>
        <w:rFonts w:ascii="Symbol" w:hAnsi="Symbol" w:cs="Symbol"/>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lt-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lt-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15:restartNumberingAfterBreak="0">
    <w:nsid w:val="0000000A"/>
    <w:multiLevelType w:val="multilevel"/>
    <w:tmpl w:val="0000000A"/>
    <w:name w:val="WW8Num10"/>
    <w:lvl w:ilvl="0">
      <w:start w:val="1"/>
      <w:numFmt w:val="bullet"/>
      <w:lvlText w:val=""/>
      <w:lvlJc w:val="left"/>
      <w:pPr>
        <w:tabs>
          <w:tab w:val="num" w:pos="0"/>
        </w:tabs>
        <w:ind w:left="1440" w:hanging="360"/>
      </w:pPr>
      <w:rPr>
        <w:rFonts w:ascii="Symbol" w:hAnsi="Symbol" w:cs="Symbol"/>
        <w:lang w:val="lt-LT"/>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lang w:val="lt-LT"/>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lang w:val="lt-LT"/>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0"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lt-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lt-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15:restartNumberingAfterBreak="0">
    <w:nsid w:val="0000000C"/>
    <w:multiLevelType w:val="multilevel"/>
    <w:tmpl w:val="0000000C"/>
    <w:name w:val="WW8Num12"/>
    <w:lvl w:ilvl="0">
      <w:start w:val="1"/>
      <w:numFmt w:val="bullet"/>
      <w:lvlText w:val=""/>
      <w:lvlJc w:val="left"/>
      <w:pPr>
        <w:tabs>
          <w:tab w:val="num" w:pos="0"/>
        </w:tabs>
        <w:ind w:left="720" w:hanging="360"/>
      </w:pPr>
      <w:rPr>
        <w:rFonts w:ascii="Symbol" w:hAnsi="Symbol" w:cs="Symbol"/>
        <w:sz w:val="24"/>
        <w:szCs w:val="24"/>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4"/>
        <w:szCs w:val="24"/>
        <w:lang w:val="lt-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4"/>
        <w:szCs w:val="24"/>
        <w:lang w:val="lt-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15:restartNumberingAfterBreak="0">
    <w:nsid w:val="0000000D"/>
    <w:multiLevelType w:val="multilevel"/>
    <w:tmpl w:val="0000000D"/>
    <w:name w:val="WW8Num13"/>
    <w:lvl w:ilvl="0">
      <w:start w:val="1"/>
      <w:numFmt w:val="bullet"/>
      <w:lvlText w:val=""/>
      <w:lvlJc w:val="left"/>
      <w:pPr>
        <w:tabs>
          <w:tab w:val="num" w:pos="0"/>
        </w:tabs>
        <w:ind w:left="1140" w:hanging="360"/>
      </w:pPr>
      <w:rPr>
        <w:rFonts w:ascii="Symbol" w:hAnsi="Symbol" w:cs="Symbol"/>
        <w:lang w:val="lt-LT"/>
      </w:rPr>
    </w:lvl>
    <w:lvl w:ilvl="1">
      <w:start w:val="1"/>
      <w:numFmt w:val="bullet"/>
      <w:lvlText w:val="o"/>
      <w:lvlJc w:val="left"/>
      <w:pPr>
        <w:tabs>
          <w:tab w:val="num" w:pos="0"/>
        </w:tabs>
        <w:ind w:left="1860" w:hanging="360"/>
      </w:pPr>
      <w:rPr>
        <w:rFonts w:ascii="Courier New" w:hAnsi="Courier New" w:cs="Courier New"/>
      </w:rPr>
    </w:lvl>
    <w:lvl w:ilvl="2">
      <w:start w:val="1"/>
      <w:numFmt w:val="bullet"/>
      <w:lvlText w:val=""/>
      <w:lvlJc w:val="left"/>
      <w:pPr>
        <w:tabs>
          <w:tab w:val="num" w:pos="0"/>
        </w:tabs>
        <w:ind w:left="2580" w:hanging="360"/>
      </w:pPr>
      <w:rPr>
        <w:rFonts w:ascii="Wingdings" w:hAnsi="Wingdings" w:cs="Wingdings"/>
      </w:rPr>
    </w:lvl>
    <w:lvl w:ilvl="3">
      <w:start w:val="1"/>
      <w:numFmt w:val="bullet"/>
      <w:lvlText w:val=""/>
      <w:lvlJc w:val="left"/>
      <w:pPr>
        <w:tabs>
          <w:tab w:val="num" w:pos="0"/>
        </w:tabs>
        <w:ind w:left="3300" w:hanging="360"/>
      </w:pPr>
      <w:rPr>
        <w:rFonts w:ascii="Symbol" w:hAnsi="Symbol" w:cs="Symbol"/>
        <w:lang w:val="lt-LT"/>
      </w:rPr>
    </w:lvl>
    <w:lvl w:ilvl="4">
      <w:start w:val="1"/>
      <w:numFmt w:val="bullet"/>
      <w:lvlText w:val="o"/>
      <w:lvlJc w:val="left"/>
      <w:pPr>
        <w:tabs>
          <w:tab w:val="num" w:pos="0"/>
        </w:tabs>
        <w:ind w:left="4020" w:hanging="360"/>
      </w:pPr>
      <w:rPr>
        <w:rFonts w:ascii="Courier New" w:hAnsi="Courier New" w:cs="Courier New"/>
      </w:rPr>
    </w:lvl>
    <w:lvl w:ilvl="5">
      <w:start w:val="1"/>
      <w:numFmt w:val="bullet"/>
      <w:lvlText w:val=""/>
      <w:lvlJc w:val="left"/>
      <w:pPr>
        <w:tabs>
          <w:tab w:val="num" w:pos="0"/>
        </w:tabs>
        <w:ind w:left="4740" w:hanging="360"/>
      </w:pPr>
      <w:rPr>
        <w:rFonts w:ascii="Wingdings" w:hAnsi="Wingdings" w:cs="Wingdings"/>
      </w:rPr>
    </w:lvl>
    <w:lvl w:ilvl="6">
      <w:start w:val="1"/>
      <w:numFmt w:val="bullet"/>
      <w:lvlText w:val=""/>
      <w:lvlJc w:val="left"/>
      <w:pPr>
        <w:tabs>
          <w:tab w:val="num" w:pos="0"/>
        </w:tabs>
        <w:ind w:left="5460" w:hanging="360"/>
      </w:pPr>
      <w:rPr>
        <w:rFonts w:ascii="Symbol" w:hAnsi="Symbol" w:cs="Symbol"/>
        <w:lang w:val="lt-LT"/>
      </w:rPr>
    </w:lvl>
    <w:lvl w:ilvl="7">
      <w:start w:val="1"/>
      <w:numFmt w:val="bullet"/>
      <w:lvlText w:val="o"/>
      <w:lvlJc w:val="left"/>
      <w:pPr>
        <w:tabs>
          <w:tab w:val="num" w:pos="0"/>
        </w:tabs>
        <w:ind w:left="6180" w:hanging="360"/>
      </w:pPr>
      <w:rPr>
        <w:rFonts w:ascii="Courier New" w:hAnsi="Courier New" w:cs="Courier New"/>
      </w:rPr>
    </w:lvl>
    <w:lvl w:ilvl="8">
      <w:start w:val="1"/>
      <w:numFmt w:val="bullet"/>
      <w:lvlText w:val=""/>
      <w:lvlJc w:val="left"/>
      <w:pPr>
        <w:tabs>
          <w:tab w:val="num" w:pos="0"/>
        </w:tabs>
        <w:ind w:left="6900" w:hanging="360"/>
      </w:pPr>
      <w:rPr>
        <w:rFonts w:ascii="Wingdings" w:hAnsi="Wingdings" w:cs="Wingdings"/>
      </w:r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720" w:hanging="360"/>
      </w:pPr>
      <w:rPr>
        <w:rFonts w:cs="Times New Roman"/>
        <w:lang w:val="lt-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cs="Times New Roman"/>
        <w:lang w:val="lt-LT"/>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5" w15:restartNumberingAfterBreak="0">
    <w:nsid w:val="00000010"/>
    <w:multiLevelType w:val="multilevel"/>
    <w:tmpl w:val="00000010"/>
    <w:name w:val="WW8Num16"/>
    <w:lvl w:ilvl="0">
      <w:start w:val="1"/>
      <w:numFmt w:val="bullet"/>
      <w:lvlText w:val=""/>
      <w:lvlJc w:val="left"/>
      <w:pPr>
        <w:tabs>
          <w:tab w:val="num" w:pos="0"/>
        </w:tabs>
        <w:ind w:left="1440" w:hanging="360"/>
      </w:pPr>
      <w:rPr>
        <w:rFonts w:ascii="Symbol" w:hAnsi="Symbol" w:cs="Symbol"/>
        <w:lang w:val="lt-LT"/>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lang w:val="lt-LT"/>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lang w:val="lt-LT"/>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16" w15:restartNumberingAfterBreak="0">
    <w:nsid w:val="00000011"/>
    <w:multiLevelType w:val="multilevel"/>
    <w:tmpl w:val="00000011"/>
    <w:name w:val="WW8Num17"/>
    <w:lvl w:ilvl="0">
      <w:start w:val="1"/>
      <w:numFmt w:val="bullet"/>
      <w:lvlText w:val=""/>
      <w:lvlJc w:val="left"/>
      <w:pPr>
        <w:tabs>
          <w:tab w:val="num" w:pos="0"/>
        </w:tabs>
        <w:ind w:left="720" w:hanging="360"/>
      </w:pPr>
      <w:rPr>
        <w:rFonts w:ascii="Symbol" w:hAnsi="Symbol" w:cs="Symbol"/>
        <w:lang w:val="lt-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lang w:val="lt-LT"/>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lang w:val="lt-LT"/>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7" w15:restartNumberingAfterBreak="0">
    <w:nsid w:val="00000012"/>
    <w:multiLevelType w:val="multilevel"/>
    <w:tmpl w:val="00000012"/>
    <w:name w:val="WW8Num18"/>
    <w:lvl w:ilvl="0">
      <w:start w:val="1"/>
      <w:numFmt w:val="bullet"/>
      <w:lvlText w:val=""/>
      <w:lvlJc w:val="left"/>
      <w:pPr>
        <w:tabs>
          <w:tab w:val="num" w:pos="0"/>
        </w:tabs>
        <w:ind w:left="720" w:hanging="360"/>
      </w:pPr>
      <w:rPr>
        <w:rFonts w:ascii="Symbol" w:hAnsi="Symbol" w:cs="Symbol"/>
        <w:u w:val="none"/>
        <w:lang w:val="lt-LT"/>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18" w15:restartNumberingAfterBreak="0">
    <w:nsid w:val="00000013"/>
    <w:multiLevelType w:val="multilevel"/>
    <w:tmpl w:val="00000013"/>
    <w:name w:val="WW8Num19"/>
    <w:lvl w:ilvl="0">
      <w:start w:val="1"/>
      <w:numFmt w:val="bullet"/>
      <w:lvlText w:val=""/>
      <w:lvlJc w:val="left"/>
      <w:pPr>
        <w:tabs>
          <w:tab w:val="num" w:pos="0"/>
        </w:tabs>
        <w:ind w:left="720" w:hanging="360"/>
      </w:pPr>
      <w:rPr>
        <w:rFonts w:ascii="Symbol" w:hAnsi="Symbol" w:cs="Symbol"/>
        <w:u w:val="none"/>
        <w:lang w:val="lt-LT"/>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19" w15:restartNumberingAfterBreak="0">
    <w:nsid w:val="00000014"/>
    <w:multiLevelType w:val="multilevel"/>
    <w:tmpl w:val="00000014"/>
    <w:name w:val="WW8Num20"/>
    <w:lvl w:ilvl="0">
      <w:start w:val="1"/>
      <w:numFmt w:val="bullet"/>
      <w:lvlText w:val=""/>
      <w:lvlJc w:val="left"/>
      <w:pPr>
        <w:tabs>
          <w:tab w:val="num" w:pos="0"/>
        </w:tabs>
        <w:ind w:left="895" w:hanging="360"/>
      </w:pPr>
      <w:rPr>
        <w:rFonts w:ascii="Symbol" w:hAnsi="Symbol" w:cs="Symbol"/>
        <w:lang w:val="lt-LT"/>
      </w:rPr>
    </w:lvl>
    <w:lvl w:ilvl="1">
      <w:start w:val="1"/>
      <w:numFmt w:val="bullet"/>
      <w:lvlText w:val="o"/>
      <w:lvlJc w:val="left"/>
      <w:pPr>
        <w:tabs>
          <w:tab w:val="num" w:pos="0"/>
        </w:tabs>
        <w:ind w:left="1615" w:hanging="360"/>
      </w:pPr>
      <w:rPr>
        <w:rFonts w:ascii="Courier New" w:hAnsi="Courier New" w:cs="Courier New"/>
      </w:rPr>
    </w:lvl>
    <w:lvl w:ilvl="2">
      <w:start w:val="1"/>
      <w:numFmt w:val="bullet"/>
      <w:lvlText w:val=""/>
      <w:lvlJc w:val="left"/>
      <w:pPr>
        <w:tabs>
          <w:tab w:val="num" w:pos="0"/>
        </w:tabs>
        <w:ind w:left="2335" w:hanging="360"/>
      </w:pPr>
      <w:rPr>
        <w:rFonts w:ascii="Wingdings" w:hAnsi="Wingdings" w:cs="Wingdings"/>
      </w:rPr>
    </w:lvl>
    <w:lvl w:ilvl="3">
      <w:start w:val="1"/>
      <w:numFmt w:val="bullet"/>
      <w:lvlText w:val=""/>
      <w:lvlJc w:val="left"/>
      <w:pPr>
        <w:tabs>
          <w:tab w:val="num" w:pos="0"/>
        </w:tabs>
        <w:ind w:left="3055" w:hanging="360"/>
      </w:pPr>
      <w:rPr>
        <w:rFonts w:ascii="Symbol" w:hAnsi="Symbol" w:cs="Symbol"/>
        <w:lang w:val="lt-LT"/>
      </w:rPr>
    </w:lvl>
    <w:lvl w:ilvl="4">
      <w:start w:val="1"/>
      <w:numFmt w:val="bullet"/>
      <w:lvlText w:val="o"/>
      <w:lvlJc w:val="left"/>
      <w:pPr>
        <w:tabs>
          <w:tab w:val="num" w:pos="0"/>
        </w:tabs>
        <w:ind w:left="3775" w:hanging="360"/>
      </w:pPr>
      <w:rPr>
        <w:rFonts w:ascii="Courier New" w:hAnsi="Courier New" w:cs="Courier New"/>
      </w:rPr>
    </w:lvl>
    <w:lvl w:ilvl="5">
      <w:start w:val="1"/>
      <w:numFmt w:val="bullet"/>
      <w:lvlText w:val=""/>
      <w:lvlJc w:val="left"/>
      <w:pPr>
        <w:tabs>
          <w:tab w:val="num" w:pos="0"/>
        </w:tabs>
        <w:ind w:left="4495" w:hanging="360"/>
      </w:pPr>
      <w:rPr>
        <w:rFonts w:ascii="Wingdings" w:hAnsi="Wingdings" w:cs="Wingdings"/>
      </w:rPr>
    </w:lvl>
    <w:lvl w:ilvl="6">
      <w:start w:val="1"/>
      <w:numFmt w:val="bullet"/>
      <w:lvlText w:val=""/>
      <w:lvlJc w:val="left"/>
      <w:pPr>
        <w:tabs>
          <w:tab w:val="num" w:pos="0"/>
        </w:tabs>
        <w:ind w:left="5215" w:hanging="360"/>
      </w:pPr>
      <w:rPr>
        <w:rFonts w:ascii="Symbol" w:hAnsi="Symbol" w:cs="Symbol"/>
        <w:lang w:val="lt-LT"/>
      </w:rPr>
    </w:lvl>
    <w:lvl w:ilvl="7">
      <w:start w:val="1"/>
      <w:numFmt w:val="bullet"/>
      <w:lvlText w:val="o"/>
      <w:lvlJc w:val="left"/>
      <w:pPr>
        <w:tabs>
          <w:tab w:val="num" w:pos="0"/>
        </w:tabs>
        <w:ind w:left="5935" w:hanging="360"/>
      </w:pPr>
      <w:rPr>
        <w:rFonts w:ascii="Courier New" w:hAnsi="Courier New" w:cs="Courier New"/>
      </w:rPr>
    </w:lvl>
    <w:lvl w:ilvl="8">
      <w:start w:val="1"/>
      <w:numFmt w:val="bullet"/>
      <w:lvlText w:val=""/>
      <w:lvlJc w:val="left"/>
      <w:pPr>
        <w:tabs>
          <w:tab w:val="num" w:pos="0"/>
        </w:tabs>
        <w:ind w:left="6655" w:hanging="360"/>
      </w:pPr>
      <w:rPr>
        <w:rFonts w:ascii="Wingdings" w:hAnsi="Wingdings" w:cs="Wingdings"/>
      </w:rPr>
    </w:lvl>
  </w:abstractNum>
  <w:abstractNum w:abstractNumId="20" w15:restartNumberingAfterBreak="0">
    <w:nsid w:val="00000015"/>
    <w:multiLevelType w:val="multilevel"/>
    <w:tmpl w:val="00000015"/>
    <w:name w:val="WW8Num21"/>
    <w:lvl w:ilvl="0">
      <w:start w:val="1"/>
      <w:numFmt w:val="bullet"/>
      <w:lvlText w:val=""/>
      <w:lvlJc w:val="left"/>
      <w:pPr>
        <w:tabs>
          <w:tab w:val="num" w:pos="0"/>
        </w:tabs>
        <w:ind w:left="895" w:hanging="360"/>
      </w:pPr>
      <w:rPr>
        <w:rFonts w:ascii="Symbol" w:hAnsi="Symbol" w:cs="Symbol"/>
        <w:lang w:val="lt-LT"/>
      </w:rPr>
    </w:lvl>
    <w:lvl w:ilvl="1">
      <w:start w:val="1"/>
      <w:numFmt w:val="bullet"/>
      <w:lvlText w:val="o"/>
      <w:lvlJc w:val="left"/>
      <w:pPr>
        <w:tabs>
          <w:tab w:val="num" w:pos="0"/>
        </w:tabs>
        <w:ind w:left="1615" w:hanging="360"/>
      </w:pPr>
      <w:rPr>
        <w:rFonts w:ascii="Courier New" w:hAnsi="Courier New" w:cs="Courier New"/>
      </w:rPr>
    </w:lvl>
    <w:lvl w:ilvl="2">
      <w:start w:val="1"/>
      <w:numFmt w:val="bullet"/>
      <w:lvlText w:val=""/>
      <w:lvlJc w:val="left"/>
      <w:pPr>
        <w:tabs>
          <w:tab w:val="num" w:pos="0"/>
        </w:tabs>
        <w:ind w:left="2335" w:hanging="360"/>
      </w:pPr>
      <w:rPr>
        <w:rFonts w:ascii="Wingdings" w:hAnsi="Wingdings" w:cs="Wingdings"/>
      </w:rPr>
    </w:lvl>
    <w:lvl w:ilvl="3">
      <w:start w:val="1"/>
      <w:numFmt w:val="bullet"/>
      <w:lvlText w:val=""/>
      <w:lvlJc w:val="left"/>
      <w:pPr>
        <w:tabs>
          <w:tab w:val="num" w:pos="0"/>
        </w:tabs>
        <w:ind w:left="3055" w:hanging="360"/>
      </w:pPr>
      <w:rPr>
        <w:rFonts w:ascii="Symbol" w:hAnsi="Symbol" w:cs="Symbol"/>
        <w:lang w:val="lt-LT"/>
      </w:rPr>
    </w:lvl>
    <w:lvl w:ilvl="4">
      <w:start w:val="1"/>
      <w:numFmt w:val="bullet"/>
      <w:lvlText w:val="o"/>
      <w:lvlJc w:val="left"/>
      <w:pPr>
        <w:tabs>
          <w:tab w:val="num" w:pos="0"/>
        </w:tabs>
        <w:ind w:left="3775" w:hanging="360"/>
      </w:pPr>
      <w:rPr>
        <w:rFonts w:ascii="Courier New" w:hAnsi="Courier New" w:cs="Courier New"/>
      </w:rPr>
    </w:lvl>
    <w:lvl w:ilvl="5">
      <w:start w:val="1"/>
      <w:numFmt w:val="bullet"/>
      <w:lvlText w:val=""/>
      <w:lvlJc w:val="left"/>
      <w:pPr>
        <w:tabs>
          <w:tab w:val="num" w:pos="0"/>
        </w:tabs>
        <w:ind w:left="4495" w:hanging="360"/>
      </w:pPr>
      <w:rPr>
        <w:rFonts w:ascii="Wingdings" w:hAnsi="Wingdings" w:cs="Wingdings"/>
      </w:rPr>
    </w:lvl>
    <w:lvl w:ilvl="6">
      <w:start w:val="1"/>
      <w:numFmt w:val="bullet"/>
      <w:lvlText w:val=""/>
      <w:lvlJc w:val="left"/>
      <w:pPr>
        <w:tabs>
          <w:tab w:val="num" w:pos="0"/>
        </w:tabs>
        <w:ind w:left="5215" w:hanging="360"/>
      </w:pPr>
      <w:rPr>
        <w:rFonts w:ascii="Symbol" w:hAnsi="Symbol" w:cs="Symbol"/>
        <w:lang w:val="lt-LT"/>
      </w:rPr>
    </w:lvl>
    <w:lvl w:ilvl="7">
      <w:start w:val="1"/>
      <w:numFmt w:val="bullet"/>
      <w:lvlText w:val="o"/>
      <w:lvlJc w:val="left"/>
      <w:pPr>
        <w:tabs>
          <w:tab w:val="num" w:pos="0"/>
        </w:tabs>
        <w:ind w:left="5935" w:hanging="360"/>
      </w:pPr>
      <w:rPr>
        <w:rFonts w:ascii="Courier New" w:hAnsi="Courier New" w:cs="Courier New"/>
      </w:rPr>
    </w:lvl>
    <w:lvl w:ilvl="8">
      <w:start w:val="1"/>
      <w:numFmt w:val="bullet"/>
      <w:lvlText w:val=""/>
      <w:lvlJc w:val="left"/>
      <w:pPr>
        <w:tabs>
          <w:tab w:val="num" w:pos="0"/>
        </w:tabs>
        <w:ind w:left="6655" w:hanging="360"/>
      </w:pPr>
      <w:rPr>
        <w:rFonts w:ascii="Wingdings" w:hAnsi="Wingdings" w:cs="Wingdings"/>
      </w:rPr>
    </w:lvl>
  </w:abstractNum>
  <w:abstractNum w:abstractNumId="21" w15:restartNumberingAfterBreak="0">
    <w:nsid w:val="004C0009"/>
    <w:multiLevelType w:val="hybridMultilevel"/>
    <w:tmpl w:val="10E80F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0B6373AB"/>
    <w:multiLevelType w:val="hybridMultilevel"/>
    <w:tmpl w:val="B33A4278"/>
    <w:lvl w:ilvl="0" w:tplc="D70ED6B0">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313E1"/>
    <w:multiLevelType w:val="multilevel"/>
    <w:tmpl w:val="33BAD05E"/>
    <w:lvl w:ilvl="0">
      <w:start w:val="1"/>
      <w:numFmt w:val="bullet"/>
      <w:lvlText w:val=""/>
      <w:lvlJc w:val="left"/>
      <w:pPr>
        <w:tabs>
          <w:tab w:val="num" w:pos="0"/>
        </w:tabs>
        <w:ind w:left="720" w:hanging="360"/>
      </w:pPr>
      <w:rPr>
        <w:rFonts w:ascii="Symbol" w:hAnsi="Symbol" w:hint="default"/>
        <w:kern w:val="1"/>
        <w:sz w:val="24"/>
        <w:szCs w:val="24"/>
        <w:lang w:val="lt-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4D4D5144"/>
    <w:multiLevelType w:val="hybridMultilevel"/>
    <w:tmpl w:val="E1806D50"/>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25" w15:restartNumberingAfterBreak="0">
    <w:nsid w:val="62E82103"/>
    <w:multiLevelType w:val="hybridMultilevel"/>
    <w:tmpl w:val="7CEAAE20"/>
    <w:lvl w:ilvl="0" w:tplc="8B92CCF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7C657F"/>
    <w:multiLevelType w:val="multilevel"/>
    <w:tmpl w:val="33BAD05E"/>
    <w:lvl w:ilvl="0">
      <w:start w:val="1"/>
      <w:numFmt w:val="bullet"/>
      <w:lvlText w:val=""/>
      <w:lvlJc w:val="left"/>
      <w:pPr>
        <w:tabs>
          <w:tab w:val="num" w:pos="0"/>
        </w:tabs>
        <w:ind w:left="720" w:hanging="360"/>
      </w:pPr>
      <w:rPr>
        <w:rFonts w:ascii="Symbol" w:hAnsi="Symbol" w:hint="default"/>
        <w:kern w:val="1"/>
        <w:sz w:val="24"/>
        <w:szCs w:val="24"/>
        <w:lang w:val="lt-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16cid:durableId="49353286">
    <w:abstractNumId w:val="0"/>
  </w:num>
  <w:num w:numId="2" w16cid:durableId="1110466816">
    <w:abstractNumId w:val="1"/>
  </w:num>
  <w:num w:numId="3" w16cid:durableId="363215246">
    <w:abstractNumId w:val="2"/>
  </w:num>
  <w:num w:numId="4" w16cid:durableId="1010451531">
    <w:abstractNumId w:val="3"/>
  </w:num>
  <w:num w:numId="5" w16cid:durableId="754791486">
    <w:abstractNumId w:val="4"/>
  </w:num>
  <w:num w:numId="6" w16cid:durableId="1765766860">
    <w:abstractNumId w:val="5"/>
  </w:num>
  <w:num w:numId="7" w16cid:durableId="975377409">
    <w:abstractNumId w:val="6"/>
  </w:num>
  <w:num w:numId="8" w16cid:durableId="642852247">
    <w:abstractNumId w:val="7"/>
  </w:num>
  <w:num w:numId="9" w16cid:durableId="1428694490">
    <w:abstractNumId w:val="8"/>
  </w:num>
  <w:num w:numId="10" w16cid:durableId="1174875269">
    <w:abstractNumId w:val="9"/>
  </w:num>
  <w:num w:numId="11" w16cid:durableId="437607296">
    <w:abstractNumId w:val="10"/>
  </w:num>
  <w:num w:numId="12" w16cid:durableId="430903600">
    <w:abstractNumId w:val="11"/>
  </w:num>
  <w:num w:numId="13" w16cid:durableId="27217990">
    <w:abstractNumId w:val="12"/>
  </w:num>
  <w:num w:numId="14" w16cid:durableId="1493133833">
    <w:abstractNumId w:val="13"/>
  </w:num>
  <w:num w:numId="15" w16cid:durableId="780614585">
    <w:abstractNumId w:val="14"/>
  </w:num>
  <w:num w:numId="16" w16cid:durableId="2012172139">
    <w:abstractNumId w:val="15"/>
  </w:num>
  <w:num w:numId="17" w16cid:durableId="1935674367">
    <w:abstractNumId w:val="16"/>
  </w:num>
  <w:num w:numId="18" w16cid:durableId="1846245036">
    <w:abstractNumId w:val="17"/>
  </w:num>
  <w:num w:numId="19" w16cid:durableId="138234846">
    <w:abstractNumId w:val="18"/>
  </w:num>
  <w:num w:numId="20" w16cid:durableId="1312439883">
    <w:abstractNumId w:val="19"/>
  </w:num>
  <w:num w:numId="21" w16cid:durableId="2087410494">
    <w:abstractNumId w:val="20"/>
  </w:num>
  <w:num w:numId="22" w16cid:durableId="380398258">
    <w:abstractNumId w:val="21"/>
  </w:num>
  <w:num w:numId="23" w16cid:durableId="1814328945">
    <w:abstractNumId w:val="24"/>
  </w:num>
  <w:num w:numId="24" w16cid:durableId="13002703">
    <w:abstractNumId w:val="25"/>
  </w:num>
  <w:num w:numId="25" w16cid:durableId="1071538441">
    <w:abstractNumId w:val="22"/>
  </w:num>
  <w:num w:numId="26" w16cid:durableId="1205172919">
    <w:abstractNumId w:val="23"/>
  </w:num>
  <w:num w:numId="27" w16cid:durableId="5360848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8AE"/>
    <w:rsid w:val="0003472D"/>
    <w:rsid w:val="0003597B"/>
    <w:rsid w:val="000C38E8"/>
    <w:rsid w:val="001253E3"/>
    <w:rsid w:val="00151AF8"/>
    <w:rsid w:val="00184F8F"/>
    <w:rsid w:val="00270BBD"/>
    <w:rsid w:val="00281C7A"/>
    <w:rsid w:val="00284B8E"/>
    <w:rsid w:val="00292A3E"/>
    <w:rsid w:val="002F0930"/>
    <w:rsid w:val="00301E67"/>
    <w:rsid w:val="0030201C"/>
    <w:rsid w:val="00333C59"/>
    <w:rsid w:val="003555A2"/>
    <w:rsid w:val="00385F6F"/>
    <w:rsid w:val="004034ED"/>
    <w:rsid w:val="004B5394"/>
    <w:rsid w:val="00523736"/>
    <w:rsid w:val="005837C1"/>
    <w:rsid w:val="00625211"/>
    <w:rsid w:val="00633CE4"/>
    <w:rsid w:val="006B7C76"/>
    <w:rsid w:val="006D698B"/>
    <w:rsid w:val="006E0FDF"/>
    <w:rsid w:val="00707BCF"/>
    <w:rsid w:val="0086491D"/>
    <w:rsid w:val="0095074D"/>
    <w:rsid w:val="009A48AE"/>
    <w:rsid w:val="009B64AD"/>
    <w:rsid w:val="009F0CED"/>
    <w:rsid w:val="009F42BE"/>
    <w:rsid w:val="009F776F"/>
    <w:rsid w:val="00A165B3"/>
    <w:rsid w:val="00A36098"/>
    <w:rsid w:val="00A67775"/>
    <w:rsid w:val="00A84CA6"/>
    <w:rsid w:val="00A909B2"/>
    <w:rsid w:val="00AA19B6"/>
    <w:rsid w:val="00B03D0A"/>
    <w:rsid w:val="00B2025E"/>
    <w:rsid w:val="00B6485F"/>
    <w:rsid w:val="00BA7D10"/>
    <w:rsid w:val="00BC5FBE"/>
    <w:rsid w:val="00C564B4"/>
    <w:rsid w:val="00C754B9"/>
    <w:rsid w:val="00C97FF9"/>
    <w:rsid w:val="00D35ED2"/>
    <w:rsid w:val="00D41104"/>
    <w:rsid w:val="00D53F8D"/>
    <w:rsid w:val="00D57176"/>
    <w:rsid w:val="00D97357"/>
    <w:rsid w:val="00DF2BE5"/>
    <w:rsid w:val="00E020FA"/>
    <w:rsid w:val="00E17E91"/>
    <w:rsid w:val="00E9494A"/>
    <w:rsid w:val="00F1160E"/>
    <w:rsid w:val="00F2733A"/>
    <w:rsid w:val="0B916F0A"/>
    <w:rsid w:val="10F0995A"/>
    <w:rsid w:val="1E131A29"/>
    <w:rsid w:val="3114F841"/>
    <w:rsid w:val="326C2BF0"/>
    <w:rsid w:val="3BEC27E3"/>
    <w:rsid w:val="4B769CAA"/>
    <w:rsid w:val="50B6FAA5"/>
    <w:rsid w:val="5865E216"/>
    <w:rsid w:val="5E5B7D52"/>
    <w:rsid w:val="61796815"/>
    <w:rsid w:val="63FE7496"/>
    <w:rsid w:val="6993DB1C"/>
    <w:rsid w:val="6BD524A7"/>
    <w:rsid w:val="7A348C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AB0C39F"/>
  <w15:chartTrackingRefBased/>
  <w15:docId w15:val="{1C085B29-2009-4AD6-B7B5-E8D8F9A1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2" w:lineRule="auto"/>
    </w:pPr>
    <w:rPr>
      <w:rFonts w:ascii="Calibri" w:eastAsia="SimSun" w:hAnsi="Calibri" w:cs="Calibri"/>
      <w:kern w:val="1"/>
      <w:sz w:val="22"/>
      <w:szCs w:val="22"/>
      <w:lang w:val="lt-LT" w:eastAsia="ar-SA"/>
    </w:rPr>
  </w:style>
  <w:style w:type="paragraph" w:styleId="Heading1">
    <w:name w:val="heading 1"/>
    <w:basedOn w:val="Normal"/>
    <w:next w:val="BodyText"/>
    <w:qFormat/>
    <w:pPr>
      <w:keepNext/>
      <w:keepLines/>
      <w:numPr>
        <w:numId w:val="1"/>
      </w:numPr>
      <w:spacing w:before="480" w:after="120"/>
      <w:outlineLvl w:val="0"/>
    </w:pPr>
    <w:rPr>
      <w:b/>
      <w:sz w:val="48"/>
      <w:szCs w:val="48"/>
    </w:rPr>
  </w:style>
  <w:style w:type="paragraph" w:styleId="Heading2">
    <w:name w:val="heading 2"/>
    <w:basedOn w:val="Normal"/>
    <w:next w:val="BodyText"/>
    <w:qFormat/>
    <w:pPr>
      <w:keepNext/>
      <w:keepLines/>
      <w:numPr>
        <w:ilvl w:val="1"/>
        <w:numId w:val="1"/>
      </w:numPr>
      <w:spacing w:before="360" w:after="80"/>
      <w:outlineLvl w:val="1"/>
    </w:pPr>
    <w:rPr>
      <w:b/>
      <w:sz w:val="36"/>
      <w:szCs w:val="36"/>
    </w:rPr>
  </w:style>
  <w:style w:type="paragraph" w:styleId="Heading3">
    <w:name w:val="heading 3"/>
    <w:basedOn w:val="Normal"/>
    <w:next w:val="BodyText"/>
    <w:qFormat/>
    <w:pPr>
      <w:keepNext/>
      <w:keepLines/>
      <w:numPr>
        <w:ilvl w:val="2"/>
        <w:numId w:val="1"/>
      </w:numPr>
      <w:spacing w:before="280" w:after="80"/>
      <w:outlineLvl w:val="2"/>
    </w:pPr>
    <w:rPr>
      <w:b/>
      <w:sz w:val="28"/>
      <w:szCs w:val="28"/>
    </w:rPr>
  </w:style>
  <w:style w:type="paragraph" w:styleId="Heading4">
    <w:name w:val="heading 4"/>
    <w:basedOn w:val="Normal"/>
    <w:next w:val="BodyText"/>
    <w:qFormat/>
    <w:pPr>
      <w:keepNext/>
      <w:keepLines/>
      <w:numPr>
        <w:ilvl w:val="3"/>
        <w:numId w:val="1"/>
      </w:numPr>
      <w:spacing w:before="240" w:after="40"/>
      <w:outlineLvl w:val="3"/>
    </w:pPr>
    <w:rPr>
      <w:b/>
      <w:sz w:val="24"/>
      <w:szCs w:val="24"/>
    </w:rPr>
  </w:style>
  <w:style w:type="paragraph" w:styleId="Heading5">
    <w:name w:val="heading 5"/>
    <w:basedOn w:val="Normal"/>
    <w:next w:val="BodyText"/>
    <w:qFormat/>
    <w:pPr>
      <w:keepNext/>
      <w:keepLines/>
      <w:numPr>
        <w:ilvl w:val="4"/>
        <w:numId w:val="1"/>
      </w:numPr>
      <w:spacing w:before="220" w:after="40"/>
      <w:outlineLvl w:val="4"/>
    </w:pPr>
    <w:rPr>
      <w:b/>
    </w:rPr>
  </w:style>
  <w:style w:type="paragraph" w:styleId="Heading6">
    <w:name w:val="heading 6"/>
    <w:basedOn w:val="Normal"/>
    <w:next w:val="BodyText"/>
    <w:qFormat/>
    <w:pPr>
      <w:keepNext/>
      <w:keepLines/>
      <w:numPr>
        <w:ilvl w:val="5"/>
        <w:numId w:val="1"/>
      </w:numPr>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kern w:val="1"/>
      <w:sz w:val="24"/>
      <w:szCs w:val="24"/>
      <w:lang w:val="lt-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u w:val="none"/>
      <w:lang w:val="lt-LT"/>
    </w:rPr>
  </w:style>
  <w:style w:type="character" w:customStyle="1" w:styleId="WW8Num3z1">
    <w:name w:val="WW8Num3z1"/>
    <w:rPr>
      <w:rFonts w:ascii="OpenSymbol" w:hAnsi="OpenSymbol" w:cs="OpenSymbol"/>
      <w:u w:val="none"/>
    </w:rPr>
  </w:style>
  <w:style w:type="character" w:customStyle="1" w:styleId="WW8Num4z0">
    <w:name w:val="WW8Num4z0"/>
    <w:rPr>
      <w:rFonts w:ascii="Symbol" w:hAnsi="Symbol" w:cs="Symbol"/>
      <w:u w:val="none"/>
      <w:lang w:val="lt-LT"/>
    </w:rPr>
  </w:style>
  <w:style w:type="character" w:customStyle="1" w:styleId="WW8Num4z1">
    <w:name w:val="WW8Num4z1"/>
    <w:rPr>
      <w:rFonts w:ascii="OpenSymbol" w:hAnsi="OpenSymbol" w:cs="OpenSymbol"/>
      <w:u w:val="none"/>
    </w:rPr>
  </w:style>
  <w:style w:type="character" w:customStyle="1" w:styleId="WW8Num5z0">
    <w:name w:val="WW8Num5z0"/>
    <w:rPr>
      <w:rFonts w:ascii="Symbol" w:hAnsi="Symbol" w:cs="Symbol"/>
      <w:u w:val="none"/>
      <w:lang w:val="lt-LT"/>
    </w:rPr>
  </w:style>
  <w:style w:type="character" w:customStyle="1" w:styleId="WW8Num5z1">
    <w:name w:val="WW8Num5z1"/>
    <w:rPr>
      <w:rFonts w:ascii="OpenSymbol" w:hAnsi="OpenSymbol" w:cs="OpenSymbol"/>
      <w:u w:val="none"/>
    </w:rPr>
  </w:style>
  <w:style w:type="character" w:customStyle="1" w:styleId="WW8Num6z0">
    <w:name w:val="WW8Num6z0"/>
    <w:rPr>
      <w:rFonts w:ascii="OpenSymbol" w:eastAsia="Times New Roman" w:hAnsi="OpenSymbol" w:cs="OpenSymbol"/>
      <w:sz w:val="24"/>
      <w:szCs w:val="24"/>
      <w:u w:val="none"/>
      <w:lang w:val="lt-LT"/>
    </w:rPr>
  </w:style>
  <w:style w:type="character" w:customStyle="1" w:styleId="WW8Num7z0">
    <w:name w:val="WW8Num7z0"/>
    <w:rPr>
      <w:rFonts w:ascii="OpenSymbol" w:eastAsia="Times New Roman" w:hAnsi="OpenSymbol" w:cs="OpenSymbol"/>
      <w:sz w:val="24"/>
      <w:szCs w:val="24"/>
      <w:u w:val="none"/>
      <w:lang w:val="lt-LT"/>
    </w:rPr>
  </w:style>
  <w:style w:type="character" w:customStyle="1" w:styleId="WW8Num8z0">
    <w:name w:val="WW8Num8z0"/>
    <w:rPr>
      <w:rFonts w:ascii="OpenSymbol" w:eastAsia="Times New Roman" w:hAnsi="OpenSymbol" w:cs="OpenSymbol"/>
      <w:color w:val="000000"/>
      <w:sz w:val="24"/>
      <w:szCs w:val="24"/>
      <w:u w:val="none"/>
      <w:lang w:val="lt-LT"/>
    </w:rPr>
  </w:style>
  <w:style w:type="character" w:customStyle="1" w:styleId="WW8Num9z0">
    <w:name w:val="WW8Num9z0"/>
    <w:rPr>
      <w:rFonts w:ascii="Symbol" w:hAnsi="Symbol" w:cs="Symbol"/>
      <w:lang w:val="lt-LT"/>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Symbol" w:hAnsi="Symbol" w:cs="Symbol"/>
      <w:lang w:val="lt-LT"/>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lang w:val="lt-LT"/>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eastAsia="Times New Roman" w:hAnsi="Symbol" w:cs="Symbol"/>
      <w:sz w:val="24"/>
      <w:szCs w:val="24"/>
      <w:lang w:val="lt-LT"/>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lang w:val="lt-LT"/>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cs="Times New Roman"/>
      <w:lang w:val="lt-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lang w:val="lt-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lang w:val="lt-LT"/>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lang w:val="lt-LT"/>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8z0">
    <w:name w:val="WW8Num18z0"/>
    <w:rPr>
      <w:rFonts w:ascii="Symbol" w:hAnsi="Symbol" w:cs="Symbol"/>
      <w:u w:val="none"/>
      <w:lang w:val="lt-LT"/>
    </w:rPr>
  </w:style>
  <w:style w:type="character" w:customStyle="1" w:styleId="WW8Num18z1">
    <w:name w:val="WW8Num18z1"/>
    <w:rPr>
      <w:rFonts w:ascii="OpenSymbol" w:hAnsi="OpenSymbol" w:cs="OpenSymbol"/>
      <w:u w:val="none"/>
    </w:rPr>
  </w:style>
  <w:style w:type="character" w:customStyle="1" w:styleId="WW8Num19z0">
    <w:name w:val="WW8Num19z0"/>
    <w:rPr>
      <w:rFonts w:ascii="Symbol" w:hAnsi="Symbol" w:cs="Symbol"/>
      <w:u w:val="none"/>
      <w:lang w:val="lt-LT"/>
    </w:rPr>
  </w:style>
  <w:style w:type="character" w:customStyle="1" w:styleId="WW8Num19z1">
    <w:name w:val="WW8Num19z1"/>
    <w:rPr>
      <w:rFonts w:ascii="OpenSymbol" w:hAnsi="OpenSymbol" w:cs="OpenSymbol"/>
      <w:u w:val="none"/>
    </w:rPr>
  </w:style>
  <w:style w:type="character" w:customStyle="1" w:styleId="WW8Num20z0">
    <w:name w:val="WW8Num20z0"/>
    <w:rPr>
      <w:rFonts w:ascii="Symbol" w:hAnsi="Symbol" w:cs="Symbol"/>
      <w:lang w:val="lt-LT"/>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1z0">
    <w:name w:val="WW8Num21z0"/>
    <w:rPr>
      <w:rFonts w:ascii="Symbol" w:hAnsi="Symbol" w:cs="Symbol"/>
      <w:lang w:val="lt-LT"/>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DefaultParagraphFont1">
    <w:name w:val="Default Paragraph Font1"/>
  </w:style>
  <w:style w:type="character" w:styleId="Hyperlink">
    <w:name w:val="Hyperlink"/>
    <w:rPr>
      <w:color w:val="0563C1"/>
      <w:u w:val="single"/>
    </w:rPr>
  </w:style>
  <w:style w:type="character" w:customStyle="1" w:styleId="KomentarotekstasDiagrama">
    <w:name w:val="Komentaro tekstas Diagrama"/>
    <w:rPr>
      <w:rFonts w:eastAsia="SimSun" w:cs="Tahoma"/>
      <w:kern w:val="1"/>
      <w:sz w:val="20"/>
      <w:szCs w:val="20"/>
    </w:rPr>
  </w:style>
  <w:style w:type="character" w:customStyle="1" w:styleId="CommentReference1">
    <w:name w:val="Comment Reference1"/>
    <w:rPr>
      <w:sz w:val="16"/>
      <w:szCs w:val="16"/>
    </w:rPr>
  </w:style>
  <w:style w:type="character" w:customStyle="1" w:styleId="KomentarotemaDiagrama">
    <w:name w:val="Komentaro tema Diagrama"/>
    <w:rPr>
      <w:rFonts w:eastAsia="SimSun" w:cs="Tahoma"/>
      <w:b/>
      <w:bCs/>
      <w:kern w:val="1"/>
      <w:sz w:val="20"/>
      <w:szCs w:val="20"/>
    </w:rPr>
  </w:style>
  <w:style w:type="character" w:customStyle="1" w:styleId="UnresolvedMention1">
    <w:name w:val="Unresolved Mention1"/>
    <w:rPr>
      <w:color w:val="605E5C"/>
    </w:rPr>
  </w:style>
  <w:style w:type="character" w:customStyle="1" w:styleId="DebesliotekstasDiagrama">
    <w:name w:val="Debesėlio tekstas Diagrama"/>
    <w:rPr>
      <w:rFonts w:ascii="Segoe UI" w:eastAsia="SimSun" w:hAnsi="Segoe UI" w:cs="Segoe UI"/>
      <w:kern w:val="1"/>
      <w:sz w:val="18"/>
      <w:szCs w:val="18"/>
    </w:rPr>
  </w:style>
  <w:style w:type="character" w:customStyle="1" w:styleId="UnresolvedMention2">
    <w:name w:val="Unresolved Mention2"/>
    <w:rPr>
      <w:color w:val="605E5C"/>
    </w:rPr>
  </w:style>
  <w:style w:type="character" w:customStyle="1" w:styleId="AntratsDiagrama">
    <w:name w:val="Antraštės Diagrama"/>
    <w:rPr>
      <w:rFonts w:eastAsia="SimSun" w:cs="Tahoma"/>
      <w:kern w:val="1"/>
    </w:rPr>
  </w:style>
  <w:style w:type="character" w:customStyle="1" w:styleId="PoratDiagrama">
    <w:name w:val="Poraštė Diagrama"/>
    <w:rPr>
      <w:rFonts w:eastAsia="SimSun" w:cs="Tahoma"/>
      <w:kern w:val="1"/>
    </w:rPr>
  </w:style>
  <w:style w:type="character" w:customStyle="1" w:styleId="FollowedHyperlink1">
    <w:name w:val="FollowedHyperlink1"/>
    <w:rPr>
      <w:color w:val="954F72"/>
      <w:u w:val="single"/>
    </w:rPr>
  </w:style>
  <w:style w:type="character" w:customStyle="1" w:styleId="normaltextrun">
    <w:name w:val="normaltextrun"/>
    <w:basedOn w:val="DefaultParagraphFont1"/>
  </w:style>
  <w:style w:type="character" w:customStyle="1" w:styleId="eop">
    <w:name w:val="eop"/>
    <w:basedOn w:val="DefaultParagraphFont1"/>
  </w:style>
  <w:style w:type="character" w:customStyle="1" w:styleId="ListLabel1">
    <w:name w:val="ListLabel 1"/>
    <w:rPr>
      <w:u w:val="none"/>
    </w:rPr>
  </w:style>
  <w:style w:type="character" w:customStyle="1" w:styleId="ListLabel2">
    <w:name w:val="ListLabel 2"/>
    <w:rPr>
      <w:sz w:val="20"/>
    </w:rPr>
  </w:style>
  <w:style w:type="character" w:customStyle="1" w:styleId="ListLabel3">
    <w:name w:val="ListLabel 3"/>
    <w:rPr>
      <w:rFonts w:cs="Courier New"/>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pacing w:after="120"/>
    </w:pPr>
  </w:style>
  <w:style w:type="paragraph" w:styleId="List">
    <w:name w:val="List"/>
    <w:basedOn w:val="BodyText"/>
  </w:style>
  <w:style w:type="paragraph" w:customStyle="1" w:styleId="Caption1">
    <w:name w:val="Caption1"/>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Title">
    <w:name w:val="Title"/>
    <w:basedOn w:val="Normal"/>
    <w:next w:val="Subtitle"/>
    <w:qFormat/>
    <w:pPr>
      <w:keepNext/>
      <w:keepLines/>
      <w:spacing w:before="480" w:after="120"/>
    </w:pPr>
    <w:rPr>
      <w:b/>
      <w:bCs/>
      <w:sz w:val="72"/>
      <w:szCs w:val="72"/>
    </w:rPr>
  </w:style>
  <w:style w:type="paragraph" w:styleId="Subtitle">
    <w:name w:val="Subtitle"/>
    <w:basedOn w:val="Normal"/>
    <w:next w:val="BodyText"/>
    <w:qFormat/>
    <w:pPr>
      <w:keepNext/>
      <w:keepLines/>
      <w:spacing w:before="360" w:after="80"/>
    </w:pPr>
    <w:rPr>
      <w:rFonts w:ascii="Georgia" w:eastAsia="Georgia" w:hAnsi="Georgia" w:cs="Georgia"/>
      <w:i/>
      <w:iCs/>
      <w:color w:val="666666"/>
      <w:sz w:val="48"/>
      <w:szCs w:val="48"/>
    </w:rPr>
  </w:style>
  <w:style w:type="paragraph" w:customStyle="1" w:styleId="CommentText1">
    <w:name w:val="Comment Text1"/>
    <w:basedOn w:val="Normal"/>
    <w:pPr>
      <w:spacing w:line="100" w:lineRule="atLeast"/>
    </w:pPr>
    <w:rPr>
      <w:sz w:val="20"/>
      <w:szCs w:val="20"/>
    </w:rPr>
  </w:style>
  <w:style w:type="paragraph" w:customStyle="1" w:styleId="NormalWeb1">
    <w:name w:val="Normal (Web)1"/>
    <w:basedOn w:val="Normal"/>
    <w:pPr>
      <w:suppressAutoHyphens w:val="0"/>
      <w:spacing w:before="100" w:after="100" w:line="100" w:lineRule="atLeast"/>
    </w:pPr>
    <w:rPr>
      <w:rFonts w:ascii="Times New Roman" w:eastAsia="Times New Roman" w:hAnsi="Times New Roman" w:cs="Times New Roman"/>
      <w:sz w:val="24"/>
      <w:szCs w:val="24"/>
    </w:rPr>
  </w:style>
  <w:style w:type="paragraph" w:customStyle="1" w:styleId="ListParagraph1">
    <w:name w:val="List Paragraph1"/>
    <w:basedOn w:val="Normal"/>
    <w:pPr>
      <w:ind w:left="720"/>
    </w:pPr>
  </w:style>
  <w:style w:type="paragraph" w:customStyle="1" w:styleId="Revision1">
    <w:name w:val="Revision1"/>
    <w:pPr>
      <w:suppressAutoHyphens/>
      <w:spacing w:line="100" w:lineRule="atLeast"/>
    </w:pPr>
    <w:rPr>
      <w:rFonts w:ascii="Calibri" w:eastAsia="SimSun" w:hAnsi="Calibri" w:cs="Calibri"/>
      <w:kern w:val="1"/>
      <w:sz w:val="22"/>
      <w:szCs w:val="22"/>
      <w:lang w:val="lt-LT" w:eastAsia="ar-SA"/>
    </w:rPr>
  </w:style>
  <w:style w:type="paragraph" w:customStyle="1" w:styleId="CommentSubject1">
    <w:name w:val="Comment Subject1"/>
    <w:basedOn w:val="CommentText1"/>
    <w:rPr>
      <w:b/>
      <w:bCs/>
    </w:rPr>
  </w:style>
  <w:style w:type="paragraph" w:customStyle="1" w:styleId="BalloonText1">
    <w:name w:val="Balloon Text1"/>
    <w:basedOn w:val="Normal"/>
    <w:pPr>
      <w:spacing w:after="0" w:line="100" w:lineRule="atLeast"/>
    </w:pPr>
    <w:rPr>
      <w:rFonts w:ascii="Segoe UI" w:hAnsi="Segoe UI" w:cs="Segoe UI"/>
      <w:sz w:val="18"/>
      <w:szCs w:val="18"/>
    </w:rPr>
  </w:style>
  <w:style w:type="paragraph" w:styleId="Header">
    <w:name w:val="header"/>
    <w:basedOn w:val="Normal"/>
    <w:pPr>
      <w:suppressLineNumbers/>
      <w:tabs>
        <w:tab w:val="center" w:pos="4680"/>
        <w:tab w:val="right" w:pos="9360"/>
      </w:tabs>
      <w:spacing w:after="0" w:line="100" w:lineRule="atLeast"/>
    </w:pPr>
  </w:style>
  <w:style w:type="paragraph" w:styleId="Footer">
    <w:name w:val="footer"/>
    <w:basedOn w:val="Normal"/>
    <w:pPr>
      <w:suppressLineNumbers/>
      <w:tabs>
        <w:tab w:val="center" w:pos="4680"/>
        <w:tab w:val="right" w:pos="9360"/>
      </w:tabs>
      <w:spacing w:after="0" w:line="100" w:lineRule="atLeast"/>
    </w:pPr>
  </w:style>
  <w:style w:type="paragraph" w:customStyle="1" w:styleId="paragraph">
    <w:name w:val="paragraph"/>
    <w:basedOn w:val="Normal"/>
    <w:pPr>
      <w:suppressAutoHyphens w:val="0"/>
      <w:spacing w:before="100" w:after="100" w:line="100" w:lineRule="atLeast"/>
    </w:pPr>
    <w:rPr>
      <w:rFonts w:ascii="Times New Roman" w:eastAsia="Times New Roman" w:hAnsi="Times New Roman" w:cs="Times New Roman"/>
      <w:sz w:val="24"/>
      <w:szCs w:val="24"/>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Revision">
    <w:name w:val="Revision"/>
    <w:hidden/>
    <w:uiPriority w:val="99"/>
    <w:semiHidden/>
    <w:rsid w:val="006B7C76"/>
    <w:rPr>
      <w:rFonts w:ascii="Calibri" w:eastAsia="SimSun" w:hAnsi="Calibri" w:cs="Calibri"/>
      <w:kern w:val="1"/>
      <w:sz w:val="22"/>
      <w:szCs w:val="22"/>
      <w:lang w:val="lt-LT" w:eastAsia="ar-SA"/>
    </w:rPr>
  </w:style>
  <w:style w:type="character" w:customStyle="1" w:styleId="annotationreference0">
    <w:name w:val="annotation reference0"/>
    <w:uiPriority w:val="99"/>
    <w:semiHidden/>
    <w:unhideWhenUsed/>
    <w:rsid w:val="00B03D0A"/>
    <w:rPr>
      <w:sz w:val="16"/>
      <w:szCs w:val="16"/>
    </w:rPr>
  </w:style>
  <w:style w:type="paragraph" w:customStyle="1" w:styleId="annotationtext0">
    <w:name w:val="annotation text0"/>
    <w:basedOn w:val="Normal"/>
    <w:link w:val="CommentTextChar"/>
    <w:uiPriority w:val="99"/>
    <w:unhideWhenUsed/>
    <w:rsid w:val="00B03D0A"/>
    <w:rPr>
      <w:sz w:val="20"/>
      <w:szCs w:val="20"/>
    </w:rPr>
  </w:style>
  <w:style w:type="character" w:customStyle="1" w:styleId="CommentTextChar">
    <w:name w:val="Comment Text Char"/>
    <w:link w:val="annotationtext0"/>
    <w:uiPriority w:val="99"/>
    <w:rsid w:val="00B03D0A"/>
    <w:rPr>
      <w:rFonts w:ascii="Calibri" w:eastAsia="SimSun" w:hAnsi="Calibri" w:cs="Calibri"/>
      <w:kern w:val="1"/>
      <w:lang w:val="lt-LT" w:eastAsia="ar-SA"/>
    </w:rPr>
  </w:style>
  <w:style w:type="paragraph" w:customStyle="1" w:styleId="annotationsubject0">
    <w:name w:val="annotation subject0"/>
    <w:basedOn w:val="annotationtext0"/>
    <w:next w:val="annotationtext0"/>
    <w:link w:val="CommentSubjectChar"/>
    <w:uiPriority w:val="99"/>
    <w:semiHidden/>
    <w:unhideWhenUsed/>
    <w:rsid w:val="00B03D0A"/>
    <w:rPr>
      <w:b/>
      <w:bCs/>
    </w:rPr>
  </w:style>
  <w:style w:type="character" w:customStyle="1" w:styleId="CommentSubjectChar">
    <w:name w:val="Comment Subject Char"/>
    <w:link w:val="annotationsubject0"/>
    <w:uiPriority w:val="99"/>
    <w:semiHidden/>
    <w:rsid w:val="00B03D0A"/>
    <w:rPr>
      <w:rFonts w:ascii="Calibri" w:eastAsia="SimSun" w:hAnsi="Calibri" w:cs="Calibri"/>
      <w:b/>
      <w:bCs/>
      <w:kern w:val="1"/>
      <w:lang w:val="lt-LT" w:eastAsia="ar-SA"/>
    </w:rPr>
  </w:style>
  <w:style w:type="character" w:styleId="UnresolvedMention">
    <w:name w:val="Unresolved Mention"/>
    <w:uiPriority w:val="99"/>
    <w:semiHidden/>
    <w:unhideWhenUsed/>
    <w:rsid w:val="00F2733A"/>
    <w:rPr>
      <w:color w:val="605E5C"/>
      <w:shd w:val="clear" w:color="auto" w:fill="E1DFDD"/>
    </w:rPr>
  </w:style>
  <w:style w:type="paragraph" w:styleId="ListParagraph">
    <w:name w:val="List Paragraph"/>
    <w:basedOn w:val="Normal"/>
    <w:uiPriority w:val="34"/>
    <w:qFormat/>
    <w:rsid w:val="00D411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784596">
      <w:bodyDiv w:val="1"/>
      <w:marLeft w:val="0"/>
      <w:marRight w:val="0"/>
      <w:marTop w:val="0"/>
      <w:marBottom w:val="0"/>
      <w:divBdr>
        <w:top w:val="none" w:sz="0" w:space="0" w:color="auto"/>
        <w:left w:val="none" w:sz="0" w:space="0" w:color="auto"/>
        <w:bottom w:val="none" w:sz="0" w:space="0" w:color="auto"/>
        <w:right w:val="none" w:sz="0" w:space="0" w:color="auto"/>
      </w:divBdr>
      <w:divsChild>
        <w:div w:id="1642926933">
          <w:marLeft w:val="0"/>
          <w:marRight w:val="0"/>
          <w:marTop w:val="0"/>
          <w:marBottom w:val="0"/>
          <w:divBdr>
            <w:top w:val="none" w:sz="0" w:space="0" w:color="auto"/>
            <w:left w:val="none" w:sz="0" w:space="0" w:color="auto"/>
            <w:bottom w:val="none" w:sz="0" w:space="0" w:color="auto"/>
            <w:right w:val="none" w:sz="0" w:space="0" w:color="auto"/>
          </w:divBdr>
        </w:div>
        <w:div w:id="696010652">
          <w:marLeft w:val="0"/>
          <w:marRight w:val="0"/>
          <w:marTop w:val="0"/>
          <w:marBottom w:val="0"/>
          <w:divBdr>
            <w:top w:val="none" w:sz="0" w:space="0" w:color="auto"/>
            <w:left w:val="none" w:sz="0" w:space="0" w:color="auto"/>
            <w:bottom w:val="none" w:sz="0" w:space="0" w:color="auto"/>
            <w:right w:val="none" w:sz="0" w:space="0" w:color="auto"/>
          </w:divBdr>
        </w:div>
        <w:div w:id="1221599339">
          <w:marLeft w:val="0"/>
          <w:marRight w:val="0"/>
          <w:marTop w:val="0"/>
          <w:marBottom w:val="0"/>
          <w:divBdr>
            <w:top w:val="none" w:sz="0" w:space="0" w:color="auto"/>
            <w:left w:val="none" w:sz="0" w:space="0" w:color="auto"/>
            <w:bottom w:val="none" w:sz="0" w:space="0" w:color="auto"/>
            <w:right w:val="none" w:sz="0" w:space="0" w:color="auto"/>
          </w:divBdr>
        </w:div>
        <w:div w:id="955870056">
          <w:marLeft w:val="0"/>
          <w:marRight w:val="0"/>
          <w:marTop w:val="0"/>
          <w:marBottom w:val="0"/>
          <w:divBdr>
            <w:top w:val="none" w:sz="0" w:space="0" w:color="auto"/>
            <w:left w:val="none" w:sz="0" w:space="0" w:color="auto"/>
            <w:bottom w:val="none" w:sz="0" w:space="0" w:color="auto"/>
            <w:right w:val="none" w:sz="0" w:space="0" w:color="auto"/>
          </w:divBdr>
        </w:div>
        <w:div w:id="447510364">
          <w:marLeft w:val="0"/>
          <w:marRight w:val="0"/>
          <w:marTop w:val="0"/>
          <w:marBottom w:val="0"/>
          <w:divBdr>
            <w:top w:val="none" w:sz="0" w:space="0" w:color="auto"/>
            <w:left w:val="none" w:sz="0" w:space="0" w:color="auto"/>
            <w:bottom w:val="none" w:sz="0" w:space="0" w:color="auto"/>
            <w:right w:val="none" w:sz="0" w:space="0" w:color="auto"/>
          </w:divBdr>
        </w:div>
        <w:div w:id="923344215">
          <w:marLeft w:val="0"/>
          <w:marRight w:val="0"/>
          <w:marTop w:val="0"/>
          <w:marBottom w:val="0"/>
          <w:divBdr>
            <w:top w:val="none" w:sz="0" w:space="0" w:color="auto"/>
            <w:left w:val="none" w:sz="0" w:space="0" w:color="auto"/>
            <w:bottom w:val="none" w:sz="0" w:space="0" w:color="auto"/>
            <w:right w:val="none" w:sz="0" w:space="0" w:color="auto"/>
          </w:divBdr>
        </w:div>
        <w:div w:id="581719221">
          <w:marLeft w:val="0"/>
          <w:marRight w:val="0"/>
          <w:marTop w:val="0"/>
          <w:marBottom w:val="0"/>
          <w:divBdr>
            <w:top w:val="none" w:sz="0" w:space="0" w:color="auto"/>
            <w:left w:val="none" w:sz="0" w:space="0" w:color="auto"/>
            <w:bottom w:val="none" w:sz="0" w:space="0" w:color="auto"/>
            <w:right w:val="none" w:sz="0" w:space="0" w:color="auto"/>
          </w:divBdr>
        </w:div>
        <w:div w:id="1120689072">
          <w:marLeft w:val="0"/>
          <w:marRight w:val="0"/>
          <w:marTop w:val="0"/>
          <w:marBottom w:val="0"/>
          <w:divBdr>
            <w:top w:val="none" w:sz="0" w:space="0" w:color="auto"/>
            <w:left w:val="none" w:sz="0" w:space="0" w:color="auto"/>
            <w:bottom w:val="none" w:sz="0" w:space="0" w:color="auto"/>
            <w:right w:val="none" w:sz="0" w:space="0" w:color="auto"/>
          </w:divBdr>
        </w:div>
        <w:div w:id="268858131">
          <w:marLeft w:val="0"/>
          <w:marRight w:val="0"/>
          <w:marTop w:val="0"/>
          <w:marBottom w:val="0"/>
          <w:divBdr>
            <w:top w:val="none" w:sz="0" w:space="0" w:color="auto"/>
            <w:left w:val="none" w:sz="0" w:space="0" w:color="auto"/>
            <w:bottom w:val="none" w:sz="0" w:space="0" w:color="auto"/>
            <w:right w:val="none" w:sz="0" w:space="0" w:color="auto"/>
          </w:divBdr>
        </w:div>
      </w:divsChild>
    </w:div>
    <w:div w:id="1959409148">
      <w:bodyDiv w:val="1"/>
      <w:marLeft w:val="0"/>
      <w:marRight w:val="0"/>
      <w:marTop w:val="0"/>
      <w:marBottom w:val="0"/>
      <w:divBdr>
        <w:top w:val="none" w:sz="0" w:space="0" w:color="auto"/>
        <w:left w:val="none" w:sz="0" w:space="0" w:color="auto"/>
        <w:bottom w:val="none" w:sz="0" w:space="0" w:color="auto"/>
        <w:right w:val="none" w:sz="0" w:space="0" w:color="auto"/>
      </w:divBdr>
      <w:divsChild>
        <w:div w:id="1317413817">
          <w:marLeft w:val="0"/>
          <w:marRight w:val="0"/>
          <w:marTop w:val="0"/>
          <w:marBottom w:val="0"/>
          <w:divBdr>
            <w:top w:val="none" w:sz="0" w:space="0" w:color="auto"/>
            <w:left w:val="none" w:sz="0" w:space="0" w:color="auto"/>
            <w:bottom w:val="none" w:sz="0" w:space="0" w:color="auto"/>
            <w:right w:val="none" w:sz="0" w:space="0" w:color="auto"/>
          </w:divBdr>
        </w:div>
        <w:div w:id="2142842492">
          <w:marLeft w:val="0"/>
          <w:marRight w:val="0"/>
          <w:marTop w:val="0"/>
          <w:marBottom w:val="0"/>
          <w:divBdr>
            <w:top w:val="none" w:sz="0" w:space="0" w:color="auto"/>
            <w:left w:val="none" w:sz="0" w:space="0" w:color="auto"/>
            <w:bottom w:val="none" w:sz="0" w:space="0" w:color="auto"/>
            <w:right w:val="none" w:sz="0" w:space="0" w:color="auto"/>
          </w:divBdr>
        </w:div>
        <w:div w:id="1788354382">
          <w:marLeft w:val="0"/>
          <w:marRight w:val="0"/>
          <w:marTop w:val="0"/>
          <w:marBottom w:val="0"/>
          <w:divBdr>
            <w:top w:val="none" w:sz="0" w:space="0" w:color="auto"/>
            <w:left w:val="none" w:sz="0" w:space="0" w:color="auto"/>
            <w:bottom w:val="none" w:sz="0" w:space="0" w:color="auto"/>
            <w:right w:val="none" w:sz="0" w:space="0" w:color="auto"/>
          </w:divBdr>
        </w:div>
        <w:div w:id="296841164">
          <w:marLeft w:val="0"/>
          <w:marRight w:val="0"/>
          <w:marTop w:val="0"/>
          <w:marBottom w:val="0"/>
          <w:divBdr>
            <w:top w:val="none" w:sz="0" w:space="0" w:color="auto"/>
            <w:left w:val="none" w:sz="0" w:space="0" w:color="auto"/>
            <w:bottom w:val="none" w:sz="0" w:space="0" w:color="auto"/>
            <w:right w:val="none" w:sz="0" w:space="0" w:color="auto"/>
          </w:divBdr>
        </w:div>
        <w:div w:id="270406183">
          <w:marLeft w:val="0"/>
          <w:marRight w:val="0"/>
          <w:marTop w:val="0"/>
          <w:marBottom w:val="0"/>
          <w:divBdr>
            <w:top w:val="none" w:sz="0" w:space="0" w:color="auto"/>
            <w:left w:val="none" w:sz="0" w:space="0" w:color="auto"/>
            <w:bottom w:val="none" w:sz="0" w:space="0" w:color="auto"/>
            <w:right w:val="none" w:sz="0" w:space="0" w:color="auto"/>
          </w:divBdr>
        </w:div>
        <w:div w:id="1691181500">
          <w:marLeft w:val="0"/>
          <w:marRight w:val="0"/>
          <w:marTop w:val="0"/>
          <w:marBottom w:val="0"/>
          <w:divBdr>
            <w:top w:val="none" w:sz="0" w:space="0" w:color="auto"/>
            <w:left w:val="none" w:sz="0" w:space="0" w:color="auto"/>
            <w:bottom w:val="none" w:sz="0" w:space="0" w:color="auto"/>
            <w:right w:val="none" w:sz="0" w:space="0" w:color="auto"/>
          </w:divBdr>
        </w:div>
        <w:div w:id="436945062">
          <w:marLeft w:val="0"/>
          <w:marRight w:val="0"/>
          <w:marTop w:val="0"/>
          <w:marBottom w:val="0"/>
          <w:divBdr>
            <w:top w:val="none" w:sz="0" w:space="0" w:color="auto"/>
            <w:left w:val="none" w:sz="0" w:space="0" w:color="auto"/>
            <w:bottom w:val="none" w:sz="0" w:space="0" w:color="auto"/>
            <w:right w:val="none" w:sz="0" w:space="0" w:color="auto"/>
          </w:divBdr>
        </w:div>
        <w:div w:id="962271973">
          <w:marLeft w:val="0"/>
          <w:marRight w:val="0"/>
          <w:marTop w:val="0"/>
          <w:marBottom w:val="0"/>
          <w:divBdr>
            <w:top w:val="none" w:sz="0" w:space="0" w:color="auto"/>
            <w:left w:val="none" w:sz="0" w:space="0" w:color="auto"/>
            <w:bottom w:val="none" w:sz="0" w:space="0" w:color="auto"/>
            <w:right w:val="none" w:sz="0" w:space="0" w:color="auto"/>
          </w:divBdr>
        </w:div>
        <w:div w:id="11997829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aikulinija.lt/" TargetMode="External"/><Relationship Id="rId18" Type="http://schemas.openxmlformats.org/officeDocument/2006/relationships/hyperlink" Target="https://www.academia.edu/93801327/%C5%A0iuolaikin%C4%97_Didaktika"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uesi.lt/" TargetMode="External"/><Relationship Id="rId17" Type="http://schemas.openxmlformats.org/officeDocument/2006/relationships/hyperlink" Target="https://doi.org/10.29302/oeconomica.2010.12.2.17" TargetMode="External"/><Relationship Id="rId2" Type="http://schemas.openxmlformats.org/officeDocument/2006/relationships/customXml" Target="../customXml/item2.xml"/><Relationship Id="rId16" Type="http://schemas.openxmlformats.org/officeDocument/2006/relationships/hyperlink" Target="https://www.nsa.smm.lt/wp-content/uploads/2021/10/Formuojamasis-vertinimas_internetine-versija_2018.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galbasau.lt/" TargetMode="External"/><Relationship Id="rId5" Type="http://schemas.openxmlformats.org/officeDocument/2006/relationships/numbering" Target="numbering.xml"/><Relationship Id="rId15" Type="http://schemas.openxmlformats.org/officeDocument/2006/relationships/hyperlink" Target="https://www.bumc.bu.edu/facdev-medicine/files/2011/08/I-messages-handout.pdf" TargetMode="External"/><Relationship Id="rId10" Type="http://schemas.openxmlformats.org/officeDocument/2006/relationships/hyperlink" Target="http://www.tuesi.lt/" TargetMode="External"/><Relationship Id="rId19" Type="http://schemas.openxmlformats.org/officeDocument/2006/relationships/hyperlink" Target="https://klrppt.lt/wp-content/uploads/2016/09/Savizudybiu-prevencija.pdf" TargetMode="External"/><Relationship Id="rId4" Type="http://schemas.openxmlformats.org/officeDocument/2006/relationships/customXml" Target="../customXml/item4.xml"/><Relationship Id="rId9" Type="http://schemas.openxmlformats.org/officeDocument/2006/relationships/hyperlink" Target="http://www.mentimeter.com/" TargetMode="External"/><Relationship Id="rId14" Type="http://schemas.openxmlformats.org/officeDocument/2006/relationships/hyperlink" Target="http://www.tevulinij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48cc1b7-76b3-4b8c-a2b4-790c2aaedb88">
      <Terms xmlns="http://schemas.microsoft.com/office/infopath/2007/PartnerControls"/>
    </lcf76f155ced4ddcb4097134ff3c332f>
    <TaxCatchAll xmlns="4c6cd78a-3c25-4275-8b70-82efd19aeb8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0878040C7C36E4AAA98E082F1ABC0D0" ma:contentTypeVersion="14" ma:contentTypeDescription="Create a new document." ma:contentTypeScope="" ma:versionID="ddadaa5cf074fd450588ad23c7bdb7dc">
  <xsd:schema xmlns:xsd="http://www.w3.org/2001/XMLSchema" xmlns:xs="http://www.w3.org/2001/XMLSchema" xmlns:p="http://schemas.microsoft.com/office/2006/metadata/properties" xmlns:ns2="648cc1b7-76b3-4b8c-a2b4-790c2aaedb88" xmlns:ns3="4c6cd78a-3c25-4275-8b70-82efd19aeb85" targetNamespace="http://schemas.microsoft.com/office/2006/metadata/properties" ma:root="true" ma:fieldsID="fc8fca533e6cc32346dbb0ae9518f222" ns2:_="" ns3:_="">
    <xsd:import namespace="648cc1b7-76b3-4b8c-a2b4-790c2aaedb88"/>
    <xsd:import namespace="4c6cd78a-3c25-4275-8b70-82efd19aeb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8cc1b7-76b3-4b8c-a2b4-790c2aaedb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ee11391-bdff-4962-ac8c-5d8544a2ed37"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6cd78a-3c25-4275-8b70-82efd19aeb8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15c15d30-6e35-4336-96da-e8b3c32f50c3}" ma:internalName="TaxCatchAll" ma:showField="CatchAllData" ma:web="4c6cd78a-3c25-4275-8b70-82efd19aeb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A7400-2684-4A69-AA64-080F022B1690}">
  <ds:schemaRefs>
    <ds:schemaRef ds:uri="http://schemas.microsoft.com/office/2006/metadata/properties"/>
    <ds:schemaRef ds:uri="http://schemas.microsoft.com/office/infopath/2007/PartnerControls"/>
    <ds:schemaRef ds:uri="34a7ed64-432f-4597-91d7-8ecdfaa554c1"/>
    <ds:schemaRef ds:uri="6278c960-4695-481e-a734-54ce7c355f41"/>
  </ds:schemaRefs>
</ds:datastoreItem>
</file>

<file path=customXml/itemProps2.xml><?xml version="1.0" encoding="utf-8"?>
<ds:datastoreItem xmlns:ds="http://schemas.openxmlformats.org/officeDocument/2006/customXml" ds:itemID="{571CE8A2-FBAA-4E67-A796-256FD4EFC3A1}">
  <ds:schemaRefs>
    <ds:schemaRef ds:uri="http://schemas.microsoft.com/sharepoint/v3/contenttype/forms"/>
  </ds:schemaRefs>
</ds:datastoreItem>
</file>

<file path=customXml/itemProps3.xml><?xml version="1.0" encoding="utf-8"?>
<ds:datastoreItem xmlns:ds="http://schemas.openxmlformats.org/officeDocument/2006/customXml" ds:itemID="{E831B795-F096-4212-9529-55C4FE5CB3CD}">
  <ds:schemaRefs>
    <ds:schemaRef ds:uri="http://schemas.openxmlformats.org/officeDocument/2006/bibliography"/>
  </ds:schemaRefs>
</ds:datastoreItem>
</file>

<file path=customXml/itemProps4.xml><?xml version="1.0" encoding="utf-8"?>
<ds:datastoreItem xmlns:ds="http://schemas.openxmlformats.org/officeDocument/2006/customXml" ds:itemID="{90B89AD0-463F-456D-9B52-84C82CE62663}"/>
</file>

<file path=docProps/app.xml><?xml version="1.0" encoding="utf-8"?>
<Properties xmlns="http://schemas.openxmlformats.org/officeDocument/2006/extended-properties" xmlns:vt="http://schemas.openxmlformats.org/officeDocument/2006/docPropsVTypes">
  <Template>Normal.dotm</Template>
  <TotalTime>2</TotalTime>
  <Pages>12</Pages>
  <Words>3462</Words>
  <Characters>19740</Characters>
  <Application>Microsoft Office Word</Application>
  <DocSecurity>0</DocSecurity>
  <Lines>164</Lines>
  <Paragraphs>46</Paragraphs>
  <ScaleCrop>false</ScaleCrop>
  <Company/>
  <LinksUpToDate>false</LinksUpToDate>
  <CharactersWithSpaces>23156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Ona Maciulyte</dc:creator>
  <cp:keywords/>
  <cp:lastModifiedBy>Mindaugas Požėla</cp:lastModifiedBy>
  <cp:revision>10</cp:revision>
  <cp:lastPrinted>1899-12-31T22:36:00Z</cp:lastPrinted>
  <dcterms:created xsi:type="dcterms:W3CDTF">2025-01-06T11:53:00Z</dcterms:created>
  <dcterms:modified xsi:type="dcterms:W3CDTF">2025-04-02T06:18:00Z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0x01010000878040C7C36E4AAA98E082F1ABC0D0</vt:lpwstr>
  </property>
</Properties>
</file>